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DD0733">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ADVERTISEMENT</w:t>
      </w:r>
    </w:p>
    <w:p w:rsidR="00B44380" w:rsidRPr="004B2F01" w:rsidRDefault="004B2F01" w:rsidP="004B2F01">
      <w:pPr>
        <w:spacing w:before="60" w:after="60"/>
        <w:jc w:val="center"/>
        <w:rPr>
          <w:rFonts w:ascii="Segoe UI" w:hAnsi="Segoe UI" w:cs="Segoe UI"/>
          <w:b/>
          <w:sz w:val="18"/>
          <w:szCs w:val="18"/>
        </w:rPr>
      </w:pPr>
      <w:r>
        <w:rPr>
          <w:rFonts w:ascii="Calibri" w:eastAsia="Times New Roman" w:hAnsi="Calibri" w:cs="Calibri"/>
          <w:b/>
          <w:szCs w:val="24"/>
        </w:rPr>
        <w:t>6</w:t>
      </w:r>
      <w:r w:rsidR="00B44380">
        <w:rPr>
          <w:rFonts w:ascii="Calibri" w:eastAsia="Times New Roman" w:hAnsi="Calibri" w:cs="Calibri"/>
          <w:b/>
          <w:szCs w:val="24"/>
        </w:rPr>
        <w:t xml:space="preserve"> Ju</w:t>
      </w:r>
      <w:r w:rsidR="00B44380" w:rsidRPr="004C04FF">
        <w:rPr>
          <w:rFonts w:ascii="Calibri" w:eastAsia="Times New Roman" w:hAnsi="Calibri" w:cs="Calibri"/>
          <w:b/>
          <w:szCs w:val="24"/>
        </w:rPr>
        <w:t xml:space="preserve">nior Non-Key Expert </w:t>
      </w:r>
      <w:r w:rsidR="00B44380">
        <w:rPr>
          <w:rFonts w:ascii="Calibri" w:eastAsia="Times New Roman" w:hAnsi="Calibri" w:cs="Calibri"/>
          <w:b/>
          <w:szCs w:val="24"/>
        </w:rPr>
        <w:t>for</w:t>
      </w:r>
      <w:r w:rsidR="00B44380" w:rsidRPr="00BE170A">
        <w:rPr>
          <w:rFonts w:ascii="Segoe UI" w:hAnsi="Segoe UI" w:cs="Segoe UI"/>
          <w:b/>
          <w:sz w:val="18"/>
          <w:szCs w:val="18"/>
        </w:rPr>
        <w:t xml:space="preserve"> </w:t>
      </w:r>
      <w:r w:rsidRPr="004B2F01">
        <w:rPr>
          <w:rFonts w:ascii="Segoe UI" w:hAnsi="Segoe UI" w:cs="Segoe UI"/>
          <w:b/>
          <w:sz w:val="18"/>
          <w:szCs w:val="18"/>
        </w:rPr>
        <w:t>General education &amp; capacity building – reading literacy</w:t>
      </w:r>
    </w:p>
    <w:p w:rsidR="0047135C" w:rsidRDefault="0047135C" w:rsidP="00225984">
      <w:pPr>
        <w:tabs>
          <w:tab w:val="num" w:pos="1620"/>
          <w:tab w:val="left" w:pos="9540"/>
        </w:tabs>
        <w:spacing w:after="120" w:line="240" w:lineRule="auto"/>
        <w:jc w:val="both"/>
        <w:rPr>
          <w:rFonts w:ascii="Calibri" w:eastAsia="Times New Roman" w:hAnsi="Calibri" w:cs="Calibri"/>
          <w:b/>
          <w:i/>
          <w:color w:val="FF6600"/>
          <w:szCs w:val="24"/>
        </w:rPr>
      </w:pPr>
    </w:p>
    <w:p w:rsidR="00B44380" w:rsidRDefault="00B44380"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508E6">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508E6">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508E6">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508E6">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lastRenderedPageBreak/>
        <w:t>Main tasks and duties:</w:t>
      </w:r>
    </w:p>
    <w:p w:rsidR="00B44380" w:rsidRPr="00B44380" w:rsidRDefault="00B44380" w:rsidP="00B44380">
      <w:pPr>
        <w:spacing w:after="120" w:line="240" w:lineRule="auto"/>
        <w:jc w:val="both"/>
        <w:rPr>
          <w:rFonts w:ascii="Calibri" w:eastAsia="Times New Roman" w:hAnsi="Calibri" w:cs="Calibri"/>
          <w:szCs w:val="24"/>
        </w:rPr>
      </w:pPr>
      <w:r w:rsidRPr="00B44380">
        <w:rPr>
          <w:rFonts w:ascii="Calibri" w:eastAsia="Times New Roman" w:hAnsi="Calibri" w:cs="Calibri"/>
          <w:szCs w:val="24"/>
        </w:rPr>
        <w:t xml:space="preserve">The Junior Non-Key Expert will work closely with the Project team, SNKE </w:t>
      </w:r>
      <w:r>
        <w:rPr>
          <w:rFonts w:ascii="Calibri" w:eastAsia="Times New Roman" w:hAnsi="Calibri" w:cs="Calibri"/>
          <w:szCs w:val="24"/>
        </w:rPr>
        <w:t>8</w:t>
      </w:r>
      <w:r w:rsidRPr="00B44380">
        <w:rPr>
          <w:rFonts w:ascii="Calibri" w:eastAsia="Times New Roman" w:hAnsi="Calibri" w:cs="Calibri"/>
          <w:szCs w:val="24"/>
        </w:rPr>
        <w:t>, and support the Team Leader in the activities and outcomes listed in the table below.</w:t>
      </w:r>
    </w:p>
    <w:tbl>
      <w:tblPr>
        <w:tblpPr w:leftFromText="180" w:rightFromText="180" w:vertAnchor="text" w:horzAnchor="margin" w:tblpX="-724" w:tblpYSpec="outside"/>
        <w:tblW w:w="9810" w:type="dxa"/>
        <w:tblLayout w:type="fixed"/>
        <w:tblLook w:val="0000" w:firstRow="0" w:lastRow="0" w:firstColumn="0" w:lastColumn="0" w:noHBand="0" w:noVBand="0"/>
      </w:tblPr>
      <w:tblGrid>
        <w:gridCol w:w="986"/>
        <w:gridCol w:w="990"/>
        <w:gridCol w:w="3780"/>
        <w:gridCol w:w="1170"/>
        <w:gridCol w:w="2884"/>
      </w:tblGrid>
      <w:tr w:rsidR="004B2F01" w:rsidRPr="004B2F01" w:rsidTr="00320B4D">
        <w:trPr>
          <w:trHeight w:val="1124"/>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B2F01" w:rsidRPr="004B2F01" w:rsidRDefault="004B2F01" w:rsidP="004B2F01">
            <w:pPr>
              <w:autoSpaceDE w:val="0"/>
              <w:autoSpaceDN w:val="0"/>
              <w:adjustRightInd w:val="0"/>
              <w:spacing w:after="120" w:line="240" w:lineRule="auto"/>
              <w:jc w:val="both"/>
              <w:rPr>
                <w:rFonts w:ascii="Calibri" w:eastAsia="Times New Roman" w:hAnsi="Calibri" w:cs="Calibri"/>
                <w:szCs w:val="24"/>
                <w:lang w:val="en-US"/>
              </w:rPr>
            </w:pPr>
            <w:r w:rsidRPr="004B2F01">
              <w:rPr>
                <w:rFonts w:ascii="Calibri" w:eastAsia="Times New Roman" w:hAnsi="Calibri" w:cs="Calibri"/>
                <w:b/>
                <w:bCs/>
                <w:szCs w:val="24"/>
                <w:lang w:val="en-US"/>
              </w:rPr>
              <w:t xml:space="preserve">Activity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4B2F01" w:rsidRPr="004B2F01" w:rsidRDefault="004B2F01" w:rsidP="004B2F01">
            <w:pPr>
              <w:autoSpaceDE w:val="0"/>
              <w:autoSpaceDN w:val="0"/>
              <w:adjustRightInd w:val="0"/>
              <w:spacing w:after="120" w:line="240" w:lineRule="auto"/>
              <w:jc w:val="both"/>
              <w:rPr>
                <w:rFonts w:ascii="Calibri" w:eastAsia="Times New Roman" w:hAnsi="Calibri" w:cs="Calibri"/>
                <w:szCs w:val="24"/>
                <w:lang w:val="en-US"/>
              </w:rPr>
            </w:pPr>
            <w:r w:rsidRPr="004B2F01">
              <w:rPr>
                <w:rFonts w:ascii="Calibri" w:eastAsia="Times New Roman" w:hAnsi="Calibri" w:cs="Calibri"/>
                <w:b/>
                <w:bCs/>
                <w:szCs w:val="24"/>
                <w:lang w:val="en-US"/>
              </w:rPr>
              <w:t>Sub- Activity</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B2F01" w:rsidRPr="004B2F01" w:rsidRDefault="004B2F01" w:rsidP="004B2F01">
            <w:pPr>
              <w:autoSpaceDE w:val="0"/>
              <w:autoSpaceDN w:val="0"/>
              <w:adjustRightInd w:val="0"/>
              <w:spacing w:after="120" w:line="240" w:lineRule="auto"/>
              <w:rPr>
                <w:rFonts w:ascii="Calibri" w:eastAsia="Times New Roman" w:hAnsi="Calibri" w:cs="Calibri"/>
                <w:b/>
                <w:bCs/>
                <w:szCs w:val="24"/>
                <w:lang w:val="en-US"/>
              </w:rPr>
            </w:pPr>
            <w:r w:rsidRPr="004B2F01">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autoSpaceDE w:val="0"/>
              <w:autoSpaceDN w:val="0"/>
              <w:adjustRightInd w:val="0"/>
              <w:spacing w:after="120" w:line="240" w:lineRule="auto"/>
              <w:jc w:val="both"/>
              <w:rPr>
                <w:rFonts w:ascii="Calibri" w:eastAsia="Times New Roman" w:hAnsi="Calibri" w:cs="Calibri"/>
                <w:szCs w:val="24"/>
                <w:u w:val="single"/>
                <w:lang w:val="en-US"/>
              </w:rPr>
            </w:pPr>
            <w:r w:rsidRPr="004B2F01">
              <w:rPr>
                <w:rFonts w:ascii="Calibri" w:eastAsia="Times New Roman" w:hAnsi="Calibri" w:cs="Calibri"/>
                <w:b/>
                <w:bCs/>
                <w:szCs w:val="24"/>
                <w:lang w:val="en-US"/>
              </w:rPr>
              <w:t xml:space="preserve">Indicative input: </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4B2F01" w:rsidRPr="004B2F01" w:rsidRDefault="004B2F01" w:rsidP="004B2F01">
            <w:pPr>
              <w:autoSpaceDE w:val="0"/>
              <w:autoSpaceDN w:val="0"/>
              <w:adjustRightInd w:val="0"/>
              <w:spacing w:after="120" w:line="240" w:lineRule="auto"/>
              <w:jc w:val="both"/>
              <w:rPr>
                <w:rFonts w:ascii="Calibri" w:eastAsia="Times New Roman" w:hAnsi="Calibri" w:cs="Calibri"/>
                <w:b/>
                <w:bCs/>
                <w:szCs w:val="24"/>
                <w:lang w:val="en-US"/>
              </w:rPr>
            </w:pPr>
            <w:r w:rsidRPr="004B2F01">
              <w:rPr>
                <w:rFonts w:ascii="Calibri" w:eastAsia="Times New Roman" w:hAnsi="Calibri" w:cs="Calibri"/>
                <w:b/>
                <w:bCs/>
                <w:szCs w:val="24"/>
                <w:lang w:val="en-US"/>
              </w:rPr>
              <w:t>Expected deliverables:</w:t>
            </w:r>
          </w:p>
        </w:tc>
      </w:tr>
      <w:tr w:rsidR="004B2F01" w:rsidRPr="004B2F01" w:rsidTr="00320B4D">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autoSpaceDE w:val="0"/>
              <w:autoSpaceDN w:val="0"/>
              <w:adjustRightInd w:val="0"/>
              <w:spacing w:after="120" w:line="240" w:lineRule="auto"/>
              <w:jc w:val="both"/>
              <w:rPr>
                <w:rFonts w:ascii="Calibri" w:eastAsia="Times New Roman" w:hAnsi="Calibri" w:cs="Calibri"/>
                <w:szCs w:val="24"/>
                <w:lang w:val="en-US"/>
              </w:rPr>
            </w:pPr>
            <w:r w:rsidRPr="004B2F01">
              <w:rPr>
                <w:rFonts w:ascii="Calibri" w:eastAsia="Times New Roman" w:hAnsi="Calibri" w:cs="Calibri"/>
                <w:szCs w:val="24"/>
                <w:lang w:val="en-US"/>
              </w:rPr>
              <w:t>2.9.4.</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spacing w:after="0" w:line="240" w:lineRule="auto"/>
              <w:jc w:val="both"/>
              <w:rPr>
                <w:rFonts w:ascii="Calibri" w:eastAsia="Times New Roman" w:hAnsi="Calibri" w:cs="Times New Roman"/>
                <w:szCs w:val="24"/>
                <w:lang w:val="en-US"/>
              </w:rPr>
            </w:pPr>
            <w:r w:rsidRPr="004B2F01">
              <w:rPr>
                <w:rFonts w:ascii="Calibri" w:eastAsia="Times New Roman" w:hAnsi="Calibri" w:cs="Calibri"/>
                <w:szCs w:val="24"/>
                <w:lang w:val="en-US"/>
              </w:rPr>
              <w:t>2.9.4.1</w:t>
            </w: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numPr>
                <w:ilvl w:val="0"/>
                <w:numId w:val="4"/>
              </w:numPr>
              <w:spacing w:after="0" w:line="240" w:lineRule="auto"/>
              <w:rPr>
                <w:rFonts w:eastAsia="Times New Roman" w:cstheme="minorHAnsi"/>
                <w:i/>
                <w:iCs/>
                <w:lang w:eastAsia="nl-NL"/>
              </w:rPr>
            </w:pPr>
            <w:r w:rsidRPr="004B2F01">
              <w:rPr>
                <w:rFonts w:eastAsia="Times New Roman" w:cstheme="minorHAnsi"/>
                <w:lang w:eastAsia="nl-NL"/>
              </w:rPr>
              <w:t>Conduct a literature search to identify main sources for on literacy development strategies promoted in international studies and leading education systems</w:t>
            </w:r>
          </w:p>
          <w:p w:rsidR="004B2F01" w:rsidRPr="004B2F01" w:rsidRDefault="004B2F01" w:rsidP="004B2F01">
            <w:pPr>
              <w:numPr>
                <w:ilvl w:val="0"/>
                <w:numId w:val="4"/>
              </w:numPr>
              <w:spacing w:after="0" w:line="240" w:lineRule="auto"/>
              <w:rPr>
                <w:rFonts w:eastAsia="Times New Roman" w:cstheme="minorHAnsi"/>
                <w:i/>
                <w:iCs/>
                <w:lang w:eastAsia="nl-NL"/>
              </w:rPr>
            </w:pPr>
            <w:r w:rsidRPr="004B2F01">
              <w:rPr>
                <w:rFonts w:eastAsia="Times New Roman" w:cstheme="minorHAnsi"/>
                <w:lang w:eastAsia="nl-NL"/>
              </w:rPr>
              <w:t xml:space="preserve"> Conduct targeted desk research to identify main sources about the current state of literacy education in Serbia  </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autoSpaceDE w:val="0"/>
              <w:autoSpaceDN w:val="0"/>
              <w:adjustRightInd w:val="0"/>
              <w:spacing w:after="120" w:line="240" w:lineRule="auto"/>
              <w:jc w:val="both"/>
              <w:rPr>
                <w:rFonts w:ascii="Calibri" w:eastAsia="Times New Roman" w:hAnsi="Calibri" w:cs="Calibri"/>
                <w:szCs w:val="24"/>
                <w:lang w:val="en-US"/>
              </w:rPr>
            </w:pPr>
            <w:r w:rsidRPr="004B2F01">
              <w:rPr>
                <w:rFonts w:ascii="Calibri" w:eastAsia="Times New Roman" w:hAnsi="Calibri" w:cs="Calibri"/>
                <w:szCs w:val="24"/>
                <w:lang w:val="en-US"/>
              </w:rPr>
              <w:t xml:space="preserve">15 </w:t>
            </w:r>
            <w:proofErr w:type="spellStart"/>
            <w:r w:rsidRPr="004B2F01">
              <w:rPr>
                <w:rFonts w:ascii="Calibri" w:eastAsia="Times New Roman" w:hAnsi="Calibri" w:cs="Calibri"/>
                <w:szCs w:val="24"/>
                <w:lang w:val="en-US"/>
              </w:rPr>
              <w:t>wd</w:t>
            </w:r>
            <w:proofErr w:type="spellEnd"/>
            <w:r w:rsidRPr="004B2F01">
              <w:rPr>
                <w:rFonts w:ascii="Calibri" w:eastAsia="Times New Roman" w:hAnsi="Calibri" w:cs="Calibri"/>
                <w:szCs w:val="24"/>
                <w:lang w:val="en-US"/>
              </w:rPr>
              <w:t xml:space="preserve"> </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numPr>
                <w:ilvl w:val="0"/>
                <w:numId w:val="17"/>
              </w:numPr>
              <w:spacing w:before="120" w:after="0" w:line="240" w:lineRule="auto"/>
              <w:ind w:left="180" w:hanging="180"/>
              <w:contextualSpacing/>
              <w:jc w:val="both"/>
              <w:rPr>
                <w:rFonts w:cstheme="minorHAnsi"/>
                <w:lang w:eastAsia="tr-TR"/>
              </w:rPr>
            </w:pPr>
            <w:r w:rsidRPr="004B2F01">
              <w:rPr>
                <w:rFonts w:cstheme="minorHAnsi"/>
                <w:lang w:eastAsia="tr-TR"/>
              </w:rPr>
              <w:t xml:space="preserve">Results of the literature search and the desk research  </w:t>
            </w:r>
          </w:p>
          <w:p w:rsidR="004B2F01" w:rsidRPr="004B2F01" w:rsidRDefault="004B2F01" w:rsidP="004B2F01">
            <w:pPr>
              <w:spacing w:before="120"/>
              <w:contextualSpacing/>
              <w:jc w:val="both"/>
              <w:rPr>
                <w:rFonts w:cstheme="minorHAnsi"/>
                <w:lang w:eastAsia="tr-TR"/>
              </w:rPr>
            </w:pPr>
          </w:p>
          <w:p w:rsidR="004B2F01" w:rsidRPr="004B2F01" w:rsidRDefault="004B2F01" w:rsidP="004B2F01">
            <w:pPr>
              <w:spacing w:after="0" w:line="240" w:lineRule="auto"/>
              <w:ind w:left="720"/>
              <w:contextualSpacing/>
              <w:rPr>
                <w:rFonts w:ascii="Calibri" w:eastAsia="Calibri" w:hAnsi="Calibri" w:cs="Calibri"/>
                <w:lang w:val="en-US"/>
              </w:rPr>
            </w:pPr>
          </w:p>
        </w:tc>
      </w:tr>
      <w:tr w:rsidR="004B2F01" w:rsidRPr="004B2F01" w:rsidTr="00320B4D">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autoSpaceDE w:val="0"/>
              <w:autoSpaceDN w:val="0"/>
              <w:adjustRightInd w:val="0"/>
              <w:spacing w:after="120" w:line="240" w:lineRule="auto"/>
              <w:jc w:val="both"/>
              <w:rPr>
                <w:rFonts w:ascii="Calibri" w:eastAsia="Times New Roman" w:hAnsi="Calibri" w:cs="Calibri"/>
                <w:szCs w:val="24"/>
                <w:lang w:val="en-US"/>
              </w:rPr>
            </w:pPr>
            <w:r w:rsidRPr="004B2F01">
              <w:rPr>
                <w:rFonts w:ascii="Calibri" w:eastAsia="Times New Roman" w:hAnsi="Calibri" w:cs="Calibri"/>
                <w:szCs w:val="24"/>
                <w:lang w:val="en-US"/>
              </w:rPr>
              <w:t>2.9.4.</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spacing w:after="0" w:line="240" w:lineRule="auto"/>
              <w:jc w:val="both"/>
              <w:rPr>
                <w:rFonts w:ascii="Calibri" w:eastAsia="Times New Roman" w:hAnsi="Calibri" w:cs="Times New Roman"/>
                <w:szCs w:val="24"/>
                <w:lang w:val="en-US"/>
              </w:rPr>
            </w:pPr>
            <w:r w:rsidRPr="004B2F01">
              <w:rPr>
                <w:rFonts w:ascii="Calibri" w:eastAsia="Times New Roman" w:hAnsi="Calibri" w:cs="Calibri"/>
                <w:szCs w:val="24"/>
                <w:lang w:val="en-US"/>
              </w:rPr>
              <w:t>2.9.4.2</w:t>
            </w: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numPr>
                <w:ilvl w:val="0"/>
                <w:numId w:val="4"/>
              </w:numPr>
              <w:spacing w:after="0" w:line="240" w:lineRule="auto"/>
              <w:rPr>
                <w:rFonts w:eastAsia="Times New Roman" w:cstheme="minorHAnsi"/>
                <w:i/>
                <w:iCs/>
                <w:lang w:eastAsia="nl-NL"/>
              </w:rPr>
            </w:pPr>
            <w:r w:rsidRPr="004B2F01">
              <w:rPr>
                <w:rFonts w:eastAsia="Times New Roman" w:cstheme="minorHAnsi"/>
                <w:lang w:eastAsia="nl-NL"/>
              </w:rPr>
              <w:t xml:space="preserve">Organize and co-facilitate maximum 3 consultation events with key national stakeholders about the relevance and quality of the Programme </w:t>
            </w:r>
          </w:p>
          <w:p w:rsidR="004B2F01" w:rsidRPr="004B2F01" w:rsidRDefault="004B2F01" w:rsidP="004B2F01">
            <w:pPr>
              <w:numPr>
                <w:ilvl w:val="0"/>
                <w:numId w:val="4"/>
              </w:numPr>
              <w:spacing w:after="0" w:line="240" w:lineRule="auto"/>
              <w:rPr>
                <w:rFonts w:eastAsia="Times New Roman" w:cstheme="minorHAnsi"/>
                <w:i/>
                <w:iCs/>
                <w:lang w:eastAsia="nl-NL"/>
              </w:rPr>
            </w:pPr>
            <w:r w:rsidRPr="004B2F01">
              <w:rPr>
                <w:rFonts w:eastAsia="Times New Roman" w:cstheme="minorHAnsi"/>
                <w:lang w:eastAsia="nl-NL"/>
              </w:rPr>
              <w:t>Collect feedback at the consultations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autoSpaceDE w:val="0"/>
              <w:autoSpaceDN w:val="0"/>
              <w:adjustRightInd w:val="0"/>
              <w:spacing w:after="120" w:line="240" w:lineRule="auto"/>
              <w:jc w:val="both"/>
              <w:rPr>
                <w:rFonts w:ascii="Calibri" w:eastAsia="Times New Roman" w:hAnsi="Calibri" w:cs="Calibri"/>
                <w:szCs w:val="24"/>
                <w:lang w:val="en-US"/>
              </w:rPr>
            </w:pPr>
            <w:r w:rsidRPr="004B2F01">
              <w:rPr>
                <w:rFonts w:ascii="Calibri" w:eastAsia="Times New Roman" w:hAnsi="Calibri" w:cs="Calibri"/>
                <w:szCs w:val="24"/>
                <w:lang w:val="en-US"/>
              </w:rPr>
              <w:t xml:space="preserve">5 </w:t>
            </w:r>
            <w:proofErr w:type="spellStart"/>
            <w:r w:rsidRPr="004B2F01">
              <w:rPr>
                <w:rFonts w:ascii="Calibri" w:eastAsia="Times New Roman" w:hAnsi="Calibri" w:cs="Calibri"/>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numPr>
                <w:ilvl w:val="0"/>
                <w:numId w:val="5"/>
              </w:numPr>
              <w:spacing w:before="120" w:after="0" w:line="240" w:lineRule="auto"/>
              <w:contextualSpacing/>
              <w:jc w:val="both"/>
              <w:rPr>
                <w:rFonts w:cstheme="minorHAnsi"/>
                <w:lang w:eastAsia="tr-TR"/>
              </w:rPr>
            </w:pPr>
            <w:r w:rsidRPr="004B2F01">
              <w:rPr>
                <w:rFonts w:cstheme="minorHAnsi"/>
                <w:lang w:eastAsia="tr-TR"/>
              </w:rPr>
              <w:t>Feedback reports from the consultation events</w:t>
            </w:r>
          </w:p>
          <w:p w:rsidR="004B2F01" w:rsidRPr="004B2F01" w:rsidRDefault="004B2F01" w:rsidP="004B2F01">
            <w:pPr>
              <w:spacing w:after="0" w:line="240" w:lineRule="auto"/>
              <w:ind w:left="720"/>
              <w:contextualSpacing/>
              <w:rPr>
                <w:rFonts w:ascii="Calibri" w:eastAsia="Calibri" w:hAnsi="Calibri" w:cs="Calibri"/>
                <w:lang w:val="en-US"/>
              </w:rPr>
            </w:pPr>
          </w:p>
        </w:tc>
      </w:tr>
      <w:tr w:rsidR="004B2F01" w:rsidRPr="004B2F01" w:rsidTr="00320B4D">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autoSpaceDE w:val="0"/>
              <w:autoSpaceDN w:val="0"/>
              <w:adjustRightInd w:val="0"/>
              <w:spacing w:after="120" w:line="240" w:lineRule="auto"/>
              <w:jc w:val="both"/>
              <w:rPr>
                <w:rFonts w:ascii="Calibri" w:eastAsia="Times New Roman" w:hAnsi="Calibri" w:cs="Calibri"/>
                <w:szCs w:val="24"/>
                <w:lang w:val="en-US"/>
              </w:rPr>
            </w:pPr>
            <w:r w:rsidRPr="004B2F01">
              <w:rPr>
                <w:rFonts w:ascii="Calibri" w:eastAsia="Times New Roman" w:hAnsi="Calibri" w:cs="Calibri"/>
                <w:szCs w:val="24"/>
                <w:lang w:val="en-US"/>
              </w:rPr>
              <w:t>2.9.4.</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spacing w:after="0" w:line="240" w:lineRule="auto"/>
              <w:jc w:val="both"/>
              <w:rPr>
                <w:rFonts w:ascii="Calibri" w:eastAsia="Times New Roman" w:hAnsi="Calibri" w:cs="Times New Roman"/>
                <w:szCs w:val="24"/>
                <w:lang w:val="en-US"/>
              </w:rPr>
            </w:pPr>
            <w:r w:rsidRPr="004B2F01">
              <w:rPr>
                <w:rFonts w:ascii="Calibri" w:eastAsia="Times New Roman" w:hAnsi="Calibri" w:cs="Calibri"/>
                <w:szCs w:val="24"/>
                <w:lang w:val="en-US"/>
              </w:rPr>
              <w:t>2.9.4.3</w:t>
            </w: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spacing w:after="0" w:line="240" w:lineRule="auto"/>
              <w:ind w:left="720"/>
              <w:rPr>
                <w:rFonts w:eastAsia="Times New Roman" w:cstheme="minorHAnsi"/>
                <w:i/>
                <w:iCs/>
                <w:lang w:eastAsia="nl-NL"/>
              </w:rPr>
            </w:pPr>
          </w:p>
          <w:p w:rsidR="004B2F01" w:rsidRPr="004B2F01" w:rsidRDefault="004B2F01" w:rsidP="004B2F01">
            <w:pPr>
              <w:numPr>
                <w:ilvl w:val="0"/>
                <w:numId w:val="4"/>
              </w:numPr>
              <w:spacing w:after="0" w:line="240" w:lineRule="auto"/>
              <w:rPr>
                <w:rFonts w:eastAsia="Times New Roman" w:cstheme="minorHAnsi"/>
                <w:i/>
                <w:iCs/>
                <w:lang w:eastAsia="nl-NL"/>
              </w:rPr>
            </w:pPr>
            <w:r w:rsidRPr="004B2F01">
              <w:rPr>
                <w:rFonts w:eastAsia="Times New Roman" w:cstheme="minorHAnsi"/>
                <w:lang w:eastAsia="nl-NL"/>
              </w:rPr>
              <w:t>Assist in delivering the training in online format for appointed persons of IEQE, IIE, RSA</w:t>
            </w:r>
          </w:p>
          <w:p w:rsidR="004B2F01" w:rsidRPr="004B2F01" w:rsidRDefault="004B2F01" w:rsidP="004B2F01">
            <w:pPr>
              <w:numPr>
                <w:ilvl w:val="0"/>
                <w:numId w:val="4"/>
              </w:numPr>
              <w:spacing w:after="0" w:line="240" w:lineRule="auto"/>
              <w:rPr>
                <w:rFonts w:eastAsia="Times New Roman" w:cstheme="minorHAnsi"/>
                <w:i/>
                <w:iCs/>
                <w:lang w:eastAsia="nl-NL"/>
              </w:rPr>
            </w:pPr>
            <w:r w:rsidRPr="004B2F01">
              <w:rPr>
                <w:rFonts w:cstheme="minorHAnsi"/>
              </w:rPr>
              <w:t>Conduct an online follow up consultation session with the training participants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autoSpaceDE w:val="0"/>
              <w:autoSpaceDN w:val="0"/>
              <w:adjustRightInd w:val="0"/>
              <w:spacing w:after="120" w:line="240" w:lineRule="auto"/>
              <w:jc w:val="both"/>
              <w:rPr>
                <w:rFonts w:ascii="Calibri" w:eastAsia="Times New Roman" w:hAnsi="Calibri" w:cs="Calibri"/>
                <w:szCs w:val="24"/>
                <w:lang w:val="en-US"/>
              </w:rPr>
            </w:pPr>
            <w:r w:rsidRPr="004B2F01">
              <w:rPr>
                <w:rFonts w:ascii="Calibri" w:eastAsia="Times New Roman" w:hAnsi="Calibri" w:cs="Calibri"/>
                <w:szCs w:val="24"/>
                <w:lang w:val="en-US"/>
              </w:rPr>
              <w:t xml:space="preserve">10 </w:t>
            </w:r>
            <w:proofErr w:type="spellStart"/>
            <w:r w:rsidRPr="004B2F01">
              <w:rPr>
                <w:rFonts w:ascii="Calibri" w:eastAsia="Times New Roman" w:hAnsi="Calibri" w:cs="Calibri"/>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spacing w:before="120" w:after="0" w:line="240" w:lineRule="auto"/>
              <w:ind w:left="180"/>
              <w:contextualSpacing/>
              <w:jc w:val="both"/>
              <w:rPr>
                <w:rFonts w:cstheme="minorHAnsi"/>
                <w:lang w:eastAsia="tr-TR"/>
              </w:rPr>
            </w:pPr>
          </w:p>
          <w:p w:rsidR="004B2F01" w:rsidRPr="004B2F01" w:rsidRDefault="004B2F01" w:rsidP="004B2F01">
            <w:pPr>
              <w:numPr>
                <w:ilvl w:val="0"/>
                <w:numId w:val="17"/>
              </w:numPr>
              <w:spacing w:before="120" w:after="0" w:line="240" w:lineRule="auto"/>
              <w:ind w:left="180" w:hanging="180"/>
              <w:contextualSpacing/>
              <w:jc w:val="both"/>
              <w:rPr>
                <w:rFonts w:cstheme="minorHAnsi"/>
                <w:lang w:eastAsia="tr-TR"/>
              </w:rPr>
            </w:pPr>
            <w:r w:rsidRPr="004B2F01">
              <w:rPr>
                <w:rFonts w:cstheme="minorHAnsi"/>
                <w:lang w:eastAsia="tr-TR"/>
              </w:rPr>
              <w:t>Training evaluation from participants</w:t>
            </w:r>
          </w:p>
          <w:p w:rsidR="004B2F01" w:rsidRPr="004B2F01" w:rsidRDefault="004B2F01" w:rsidP="004B2F01">
            <w:pPr>
              <w:numPr>
                <w:ilvl w:val="0"/>
                <w:numId w:val="17"/>
              </w:numPr>
              <w:spacing w:before="120" w:after="0" w:line="240" w:lineRule="auto"/>
              <w:ind w:left="180" w:hanging="180"/>
              <w:contextualSpacing/>
              <w:jc w:val="both"/>
              <w:rPr>
                <w:rFonts w:cstheme="minorHAnsi"/>
                <w:lang w:eastAsia="tr-TR"/>
              </w:rPr>
            </w:pPr>
            <w:r w:rsidRPr="004B2F01">
              <w:rPr>
                <w:rFonts w:cstheme="minorHAnsi"/>
                <w:lang w:eastAsia="tr-TR"/>
              </w:rPr>
              <w:t>Report on follow up consultation</w:t>
            </w:r>
          </w:p>
        </w:tc>
      </w:tr>
      <w:tr w:rsidR="004B2F01" w:rsidRPr="004B2F01" w:rsidTr="00320B4D">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autoSpaceDE w:val="0"/>
              <w:autoSpaceDN w:val="0"/>
              <w:adjustRightInd w:val="0"/>
              <w:spacing w:after="120" w:line="240" w:lineRule="auto"/>
              <w:jc w:val="both"/>
              <w:rPr>
                <w:rFonts w:ascii="Calibri" w:eastAsia="Times New Roman" w:hAnsi="Calibri" w:cs="Calibri"/>
                <w:szCs w:val="24"/>
                <w:lang w:val="en-US"/>
              </w:rPr>
            </w:pPr>
            <w:r w:rsidRPr="004B2F01">
              <w:rPr>
                <w:rFonts w:ascii="Calibri" w:eastAsia="Times New Roman" w:hAnsi="Calibri" w:cs="Calibri"/>
                <w:szCs w:val="24"/>
                <w:lang w:val="en-US"/>
              </w:rPr>
              <w:t>2.9.4.</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spacing w:after="0" w:line="240" w:lineRule="auto"/>
              <w:jc w:val="both"/>
              <w:rPr>
                <w:rFonts w:ascii="Calibri" w:eastAsia="Times New Roman" w:hAnsi="Calibri" w:cs="Times New Roman"/>
                <w:szCs w:val="24"/>
                <w:lang w:val="en-US"/>
              </w:rPr>
            </w:pPr>
            <w:r w:rsidRPr="004B2F01">
              <w:rPr>
                <w:rFonts w:ascii="Calibri" w:eastAsia="Times New Roman" w:hAnsi="Calibri" w:cs="Calibri"/>
                <w:szCs w:val="24"/>
                <w:lang w:val="en-US"/>
              </w:rPr>
              <w:t>2.9.4.4</w:t>
            </w: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spacing w:after="0" w:line="240" w:lineRule="auto"/>
              <w:rPr>
                <w:rFonts w:eastAsia="Times New Roman" w:cstheme="minorHAnsi"/>
                <w:i/>
                <w:iCs/>
                <w:lang w:eastAsia="nl-NL"/>
              </w:rPr>
            </w:pPr>
          </w:p>
          <w:p w:rsidR="004B2F01" w:rsidRPr="004B2F01" w:rsidRDefault="004B2F01" w:rsidP="004B2F01">
            <w:pPr>
              <w:numPr>
                <w:ilvl w:val="0"/>
                <w:numId w:val="9"/>
              </w:numPr>
              <w:spacing w:after="0" w:line="240" w:lineRule="auto"/>
              <w:rPr>
                <w:rFonts w:eastAsia="Times New Roman" w:cstheme="minorHAnsi"/>
                <w:i/>
                <w:iCs/>
                <w:lang w:eastAsia="nl-NL"/>
              </w:rPr>
            </w:pPr>
            <w:r w:rsidRPr="004B2F01">
              <w:rPr>
                <w:rFonts w:eastAsia="Times New Roman" w:cstheme="minorHAnsi"/>
                <w:lang w:eastAsia="nl-NL"/>
              </w:rPr>
              <w:t xml:space="preserve">Conduct TNA </w:t>
            </w:r>
          </w:p>
          <w:p w:rsidR="004B2F01" w:rsidRPr="004B2F01" w:rsidRDefault="004B2F01" w:rsidP="004B2F01">
            <w:pPr>
              <w:numPr>
                <w:ilvl w:val="0"/>
                <w:numId w:val="9"/>
              </w:numPr>
              <w:spacing w:after="0" w:line="240" w:lineRule="auto"/>
              <w:rPr>
                <w:rFonts w:eastAsia="Times New Roman" w:cstheme="minorHAnsi"/>
                <w:lang w:eastAsia="nl-NL"/>
              </w:rPr>
            </w:pPr>
            <w:r w:rsidRPr="004B2F01">
              <w:rPr>
                <w:rFonts w:eastAsia="Times New Roman" w:cstheme="minorHAnsi"/>
                <w:lang w:eastAsia="nl-NL"/>
              </w:rPr>
              <w:t>Draft TNA report</w:t>
            </w:r>
          </w:p>
          <w:p w:rsidR="004B2F01" w:rsidRPr="004B2F01" w:rsidRDefault="004B2F01" w:rsidP="004B2F01">
            <w:pPr>
              <w:numPr>
                <w:ilvl w:val="0"/>
                <w:numId w:val="9"/>
              </w:numPr>
              <w:autoSpaceDE w:val="0"/>
              <w:autoSpaceDN w:val="0"/>
              <w:adjustRightInd w:val="0"/>
              <w:spacing w:after="120" w:line="240" w:lineRule="auto"/>
              <w:contextualSpacing/>
              <w:rPr>
                <w:rFonts w:ascii="Calibri" w:eastAsia="Times New Roman" w:hAnsi="Calibri" w:cs="Calibri"/>
                <w:szCs w:val="24"/>
                <w:lang w:val="en-US"/>
              </w:rPr>
            </w:pPr>
            <w:r w:rsidRPr="004B2F01">
              <w:rPr>
                <w:rFonts w:cstheme="minorHAnsi"/>
              </w:rPr>
              <w:t xml:space="preserve">Participate in the  delivery of TOT to train up to 30 teacher trainers  </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autoSpaceDE w:val="0"/>
              <w:autoSpaceDN w:val="0"/>
              <w:adjustRightInd w:val="0"/>
              <w:spacing w:after="120" w:line="240" w:lineRule="auto"/>
              <w:jc w:val="both"/>
              <w:rPr>
                <w:rFonts w:ascii="Calibri" w:eastAsia="Times New Roman" w:hAnsi="Calibri" w:cs="Calibri"/>
                <w:szCs w:val="24"/>
                <w:lang w:val="en-US"/>
              </w:rPr>
            </w:pPr>
            <w:r w:rsidRPr="004B2F01">
              <w:rPr>
                <w:rFonts w:ascii="Calibri" w:eastAsia="Times New Roman" w:hAnsi="Calibri" w:cs="Calibri"/>
                <w:szCs w:val="24"/>
                <w:lang w:val="en-US"/>
              </w:rPr>
              <w:t xml:space="preserve">8 </w:t>
            </w:r>
            <w:proofErr w:type="spellStart"/>
            <w:r w:rsidRPr="004B2F01">
              <w:rPr>
                <w:rFonts w:ascii="Calibri" w:eastAsia="Times New Roman" w:hAnsi="Calibri" w:cs="Calibri"/>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numPr>
                <w:ilvl w:val="0"/>
                <w:numId w:val="8"/>
              </w:numPr>
              <w:spacing w:before="120" w:after="0" w:line="240" w:lineRule="auto"/>
              <w:contextualSpacing/>
              <w:jc w:val="both"/>
              <w:rPr>
                <w:rFonts w:cstheme="minorHAnsi"/>
                <w:lang w:eastAsia="tr-TR"/>
              </w:rPr>
            </w:pPr>
            <w:r w:rsidRPr="004B2F01">
              <w:rPr>
                <w:rFonts w:cstheme="minorHAnsi"/>
                <w:lang w:eastAsia="tr-TR"/>
              </w:rPr>
              <w:t>Report on TNA results</w:t>
            </w:r>
          </w:p>
          <w:p w:rsidR="004B2F01" w:rsidRPr="004B2F01" w:rsidRDefault="004B2F01" w:rsidP="004B2F01">
            <w:pPr>
              <w:spacing w:before="120" w:after="0" w:line="240" w:lineRule="auto"/>
              <w:ind w:left="720"/>
              <w:contextualSpacing/>
              <w:jc w:val="both"/>
              <w:rPr>
                <w:rFonts w:cstheme="minorHAnsi"/>
                <w:lang w:eastAsia="tr-TR"/>
              </w:rPr>
            </w:pPr>
          </w:p>
          <w:p w:rsidR="004B2F01" w:rsidRPr="004B2F01" w:rsidRDefault="004B2F01" w:rsidP="004B2F01">
            <w:pPr>
              <w:numPr>
                <w:ilvl w:val="0"/>
                <w:numId w:val="8"/>
              </w:numPr>
              <w:autoSpaceDE w:val="0"/>
              <w:autoSpaceDN w:val="0"/>
              <w:adjustRightInd w:val="0"/>
              <w:spacing w:after="120" w:line="240" w:lineRule="auto"/>
              <w:contextualSpacing/>
              <w:jc w:val="both"/>
              <w:rPr>
                <w:rFonts w:ascii="Calibri" w:eastAsia="Calibri" w:hAnsi="Calibri" w:cs="Calibri"/>
              </w:rPr>
            </w:pPr>
            <w:r w:rsidRPr="004B2F01">
              <w:rPr>
                <w:rFonts w:cstheme="minorHAnsi"/>
                <w:lang w:eastAsia="tr-TR"/>
              </w:rPr>
              <w:t>Report on TOT</w:t>
            </w:r>
          </w:p>
        </w:tc>
      </w:tr>
      <w:tr w:rsidR="004B2F01" w:rsidRPr="004B2F01" w:rsidTr="00320B4D">
        <w:trPr>
          <w:trHeight w:val="583"/>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4B2F01" w:rsidRPr="004B2F01" w:rsidRDefault="004B2F01" w:rsidP="004B2F01">
            <w:pPr>
              <w:autoSpaceDE w:val="0"/>
              <w:autoSpaceDN w:val="0"/>
              <w:adjustRightInd w:val="0"/>
              <w:spacing w:after="120" w:line="240" w:lineRule="auto"/>
              <w:jc w:val="both"/>
              <w:rPr>
                <w:rFonts w:ascii="Calibri" w:eastAsia="Times New Roman" w:hAnsi="Calibri" w:cs="Calibri"/>
                <w:b/>
                <w:szCs w:val="24"/>
                <w:lang w:val="en-US"/>
              </w:rPr>
            </w:pPr>
            <w:r w:rsidRPr="004B2F01">
              <w:rPr>
                <w:rFonts w:ascii="Calibri" w:eastAsia="Times New Roman" w:hAnsi="Calibri" w:cs="Calibri"/>
                <w:b/>
                <w:szCs w:val="24"/>
                <w:lang w:val="en-US"/>
              </w:rPr>
              <w:t xml:space="preserve">Total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4B2F01" w:rsidRPr="004B2F01" w:rsidRDefault="004B2F01" w:rsidP="004B2F01">
            <w:pPr>
              <w:autoSpaceDE w:val="0"/>
              <w:autoSpaceDN w:val="0"/>
              <w:adjustRightInd w:val="0"/>
              <w:spacing w:after="120" w:line="240" w:lineRule="auto"/>
              <w:jc w:val="both"/>
              <w:rPr>
                <w:rFonts w:ascii="Calibri" w:eastAsia="Times New Roman" w:hAnsi="Calibri" w:cs="Calibri"/>
                <w:b/>
                <w:szCs w:val="24"/>
                <w:lang w:val="en-US"/>
              </w:rPr>
            </w:pP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4B2F01" w:rsidRPr="004B2F01" w:rsidRDefault="004B2F01" w:rsidP="004B2F01">
            <w:pPr>
              <w:autoSpaceDE w:val="0"/>
              <w:autoSpaceDN w:val="0"/>
              <w:adjustRightInd w:val="0"/>
              <w:spacing w:after="120" w:line="240" w:lineRule="auto"/>
              <w:rPr>
                <w:rFonts w:ascii="Calibri" w:eastAsia="Times New Roman" w:hAnsi="Calibri" w:cs="Calibri"/>
                <w:b/>
                <w:szCs w:val="24"/>
                <w:lang w:val="en-US"/>
              </w:rPr>
            </w:pP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4B2F01" w:rsidRPr="004B2F01" w:rsidRDefault="004B2F01" w:rsidP="004B2F01">
            <w:pPr>
              <w:autoSpaceDE w:val="0"/>
              <w:autoSpaceDN w:val="0"/>
              <w:adjustRightInd w:val="0"/>
              <w:spacing w:after="120" w:line="240" w:lineRule="auto"/>
              <w:jc w:val="both"/>
              <w:rPr>
                <w:rFonts w:ascii="Calibri" w:eastAsia="Times New Roman" w:hAnsi="Calibri" w:cs="Calibri"/>
                <w:b/>
                <w:szCs w:val="24"/>
                <w:lang w:val="en-US"/>
              </w:rPr>
            </w:pPr>
            <w:r w:rsidRPr="004B2F01">
              <w:rPr>
                <w:rFonts w:ascii="Calibri" w:eastAsia="Times New Roman" w:hAnsi="Calibri" w:cs="Calibri"/>
                <w:b/>
                <w:szCs w:val="24"/>
                <w:lang w:val="en-US"/>
              </w:rPr>
              <w:t>38 WD</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4B2F01" w:rsidRPr="004B2F01" w:rsidRDefault="004B2F01" w:rsidP="004B2F01">
            <w:pPr>
              <w:autoSpaceDE w:val="0"/>
              <w:autoSpaceDN w:val="0"/>
              <w:adjustRightInd w:val="0"/>
              <w:spacing w:after="120" w:line="240" w:lineRule="auto"/>
              <w:jc w:val="both"/>
              <w:rPr>
                <w:rFonts w:ascii="Calibri" w:eastAsia="Times New Roman" w:hAnsi="Calibri" w:cs="Calibri"/>
                <w:b/>
                <w:szCs w:val="24"/>
                <w:lang w:val="en-US"/>
              </w:rPr>
            </w:pPr>
          </w:p>
        </w:tc>
      </w:tr>
    </w:tbl>
    <w:p w:rsidR="00B44380" w:rsidRPr="00B44380" w:rsidRDefault="00B44380" w:rsidP="00B44380">
      <w:pPr>
        <w:spacing w:after="120" w:line="240" w:lineRule="auto"/>
        <w:rPr>
          <w:rFonts w:ascii="Calibri" w:eastAsia="Times New Roman" w:hAnsi="Calibri" w:cs="Calibri"/>
          <w:szCs w:val="24"/>
          <w:highlight w:val="lightGray"/>
        </w:rPr>
      </w:pPr>
    </w:p>
    <w:p w:rsidR="001A64EA" w:rsidRPr="001A64EA" w:rsidRDefault="001A64EA" w:rsidP="001A64EA">
      <w:pPr>
        <w:spacing w:after="120" w:line="240" w:lineRule="auto"/>
        <w:jc w:val="both"/>
        <w:rPr>
          <w:rFonts w:ascii="Calibri" w:eastAsia="Times New Roman" w:hAnsi="Calibri" w:cs="Calibri"/>
          <w:szCs w:val="24"/>
        </w:rPr>
      </w:pPr>
    </w:p>
    <w:p w:rsidR="001A64EA" w:rsidRPr="00454930" w:rsidRDefault="001A64EA" w:rsidP="001A64EA">
      <w:pPr>
        <w:spacing w:after="120" w:line="240" w:lineRule="auto"/>
        <w:rPr>
          <w:rFonts w:ascii="Calibri" w:eastAsia="Times New Roman" w:hAnsi="Calibri" w:cs="Calibri"/>
          <w:color w:val="FF0000"/>
          <w:szCs w:val="24"/>
          <w:highlight w:val="lightGray"/>
        </w:rPr>
      </w:pPr>
    </w:p>
    <w:p w:rsidR="001A64EA" w:rsidRDefault="001A64EA" w:rsidP="001A64EA">
      <w:pPr>
        <w:spacing w:after="120" w:line="240" w:lineRule="auto"/>
        <w:rPr>
          <w:rFonts w:ascii="Calibri" w:eastAsia="Times New Roman" w:hAnsi="Calibri" w:cs="Calibri"/>
          <w:szCs w:val="24"/>
          <w:highlight w:val="lightGray"/>
        </w:rPr>
      </w:pPr>
    </w:p>
    <w:p w:rsidR="00B44380" w:rsidRDefault="00B44380" w:rsidP="001A64EA">
      <w:pPr>
        <w:spacing w:after="120" w:line="240" w:lineRule="auto"/>
        <w:rPr>
          <w:rFonts w:ascii="Calibri" w:eastAsia="Times New Roman" w:hAnsi="Calibri" w:cs="Calibri"/>
          <w:szCs w:val="24"/>
          <w:highlight w:val="lightGray"/>
        </w:rPr>
      </w:pPr>
    </w:p>
    <w:p w:rsidR="00B44380" w:rsidRDefault="00B44380" w:rsidP="001A64EA">
      <w:pPr>
        <w:spacing w:after="120" w:line="240" w:lineRule="auto"/>
        <w:rPr>
          <w:rFonts w:ascii="Calibri" w:eastAsia="Times New Roman" w:hAnsi="Calibri" w:cs="Calibri"/>
          <w:szCs w:val="24"/>
          <w:highlight w:val="lightGray"/>
        </w:rPr>
      </w:pPr>
    </w:p>
    <w:p w:rsidR="001A64EA" w:rsidRPr="00454930" w:rsidRDefault="001A64EA" w:rsidP="001A64EA">
      <w:pPr>
        <w:spacing w:after="120" w:line="240" w:lineRule="auto"/>
        <w:jc w:val="both"/>
        <w:outlineLvl w:val="0"/>
        <w:rPr>
          <w:rFonts w:ascii="Calibri" w:eastAsia="Times New Roman" w:hAnsi="Calibri" w:cs="Calibri"/>
          <w:bCs/>
          <w:iCs/>
          <w:szCs w:val="24"/>
          <w:highlight w:val="lightGray"/>
        </w:rPr>
      </w:pPr>
    </w:p>
    <w:p w:rsidR="001A64EA" w:rsidRPr="00B44380" w:rsidRDefault="001A64EA" w:rsidP="001A64EA">
      <w:pPr>
        <w:spacing w:after="120" w:line="240" w:lineRule="auto"/>
        <w:jc w:val="both"/>
        <w:outlineLvl w:val="0"/>
        <w:rPr>
          <w:rFonts w:ascii="Calibri" w:eastAsia="Times New Roman" w:hAnsi="Calibri" w:cs="Calibri"/>
          <w:b/>
          <w:i/>
          <w:color w:val="FF6600"/>
          <w:szCs w:val="24"/>
        </w:rPr>
      </w:pPr>
      <w:r w:rsidRPr="00B44380">
        <w:rPr>
          <w:rFonts w:ascii="Calibri" w:eastAsia="Times New Roman" w:hAnsi="Calibri" w:cs="Calibri"/>
          <w:b/>
          <w:i/>
          <w:color w:val="FF6600"/>
          <w:szCs w:val="24"/>
        </w:rPr>
        <w:t>Qualifications Required:</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4B2F01" w:rsidRPr="004B2F01" w:rsidTr="00320B4D">
        <w:trPr>
          <w:trHeight w:val="416"/>
        </w:trPr>
        <w:tc>
          <w:tcPr>
            <w:tcW w:w="9498" w:type="dxa"/>
            <w:shd w:val="clear" w:color="auto" w:fill="auto"/>
          </w:tcPr>
          <w:p w:rsidR="004B2F01" w:rsidRPr="004B2F01" w:rsidRDefault="004B2F01" w:rsidP="004B2F01">
            <w:pPr>
              <w:tabs>
                <w:tab w:val="left" w:pos="360"/>
              </w:tabs>
              <w:spacing w:after="120" w:line="240" w:lineRule="auto"/>
              <w:ind w:right="900"/>
              <w:rPr>
                <w:rFonts w:ascii="Calibri" w:eastAsia="Times New Roman" w:hAnsi="Calibri" w:cs="Calibri"/>
                <w:i/>
                <w:u w:val="single"/>
              </w:rPr>
            </w:pPr>
            <w:r w:rsidRPr="004B2F01">
              <w:rPr>
                <w:rFonts w:ascii="Calibri" w:eastAsia="Times New Roman" w:hAnsi="Calibri" w:cs="Calibri"/>
                <w:i/>
                <w:u w:val="single"/>
              </w:rPr>
              <w:t>Qualifications and skills:</w:t>
            </w:r>
          </w:p>
          <w:p w:rsidR="004B2F01" w:rsidRPr="004B2F01" w:rsidRDefault="004B2F01" w:rsidP="004B2F01">
            <w:pPr>
              <w:numPr>
                <w:ilvl w:val="0"/>
                <w:numId w:val="2"/>
              </w:numPr>
              <w:shd w:val="clear" w:color="auto" w:fill="FFFFFF" w:themeFill="background1"/>
              <w:spacing w:after="0" w:line="240" w:lineRule="auto"/>
              <w:rPr>
                <w:rFonts w:ascii="Calibri" w:eastAsia="Times New Roman" w:hAnsi="Calibri" w:cs="Calibri"/>
              </w:rPr>
            </w:pPr>
            <w:r w:rsidRPr="004B2F01">
              <w:rPr>
                <w:rFonts w:ascii="Calibri" w:eastAsia="Times New Roman" w:hAnsi="Calibri" w:cs="Calibri"/>
              </w:rPr>
              <w:t>A University Degree (where a university degree has been awarded on completion of three years of study in a university or equivalent institution) or at least 3 years of relevant professional experience in addition to General Professional Experience</w:t>
            </w:r>
          </w:p>
          <w:p w:rsidR="004B2F01" w:rsidRPr="004B2F01" w:rsidRDefault="004B2F01" w:rsidP="004B2F01">
            <w:pPr>
              <w:numPr>
                <w:ilvl w:val="0"/>
                <w:numId w:val="2"/>
              </w:numPr>
              <w:shd w:val="clear" w:color="auto" w:fill="FFFFFF" w:themeFill="background1"/>
              <w:spacing w:after="0" w:line="240" w:lineRule="auto"/>
              <w:rPr>
                <w:rFonts w:ascii="Calibri" w:eastAsia="Times New Roman" w:hAnsi="Calibri" w:cs="Calibri"/>
              </w:rPr>
            </w:pPr>
            <w:r w:rsidRPr="004B2F01">
              <w:rPr>
                <w:rFonts w:ascii="Calibri" w:eastAsia="Times New Roman" w:hAnsi="Calibri" w:cs="Calibri"/>
              </w:rPr>
              <w:t xml:space="preserve">Advanced academic degree will be considered an advantage </w:t>
            </w:r>
          </w:p>
          <w:p w:rsidR="004B2F01" w:rsidRPr="004B2F01" w:rsidRDefault="004B2F01" w:rsidP="004B2F01">
            <w:pPr>
              <w:numPr>
                <w:ilvl w:val="0"/>
                <w:numId w:val="2"/>
              </w:numPr>
              <w:shd w:val="clear" w:color="auto" w:fill="FFFFFF" w:themeFill="background1"/>
              <w:tabs>
                <w:tab w:val="left" w:pos="360"/>
              </w:tabs>
              <w:spacing w:after="120" w:line="240" w:lineRule="auto"/>
              <w:ind w:left="714" w:right="902" w:hanging="357"/>
              <w:rPr>
                <w:rFonts w:ascii="Calibri" w:eastAsia="Times New Roman" w:hAnsi="Calibri" w:cs="Calibri"/>
                <w:u w:val="single"/>
              </w:rPr>
            </w:pPr>
            <w:r w:rsidRPr="004B2F01">
              <w:rPr>
                <w:rFonts w:ascii="Calibri" w:eastAsia="Times New Roman" w:hAnsi="Calibri" w:cs="Calibri"/>
                <w:lang w:val="en-US"/>
              </w:rPr>
              <w:t>Proficiency in written and spoken English</w:t>
            </w:r>
          </w:p>
          <w:p w:rsidR="004B2F01" w:rsidRPr="004B2F01" w:rsidRDefault="004B2F01" w:rsidP="004B2F01">
            <w:pPr>
              <w:numPr>
                <w:ilvl w:val="0"/>
                <w:numId w:val="2"/>
              </w:numPr>
              <w:shd w:val="clear" w:color="auto" w:fill="FFFFFF" w:themeFill="background1"/>
              <w:tabs>
                <w:tab w:val="left" w:pos="360"/>
              </w:tabs>
              <w:spacing w:after="120" w:line="240" w:lineRule="auto"/>
              <w:ind w:left="714" w:right="902" w:hanging="357"/>
              <w:rPr>
                <w:rFonts w:ascii="Calibri" w:eastAsia="Times New Roman" w:hAnsi="Calibri" w:cs="Calibri"/>
                <w:u w:val="single"/>
              </w:rPr>
            </w:pPr>
            <w:r w:rsidRPr="004B2F01">
              <w:rPr>
                <w:rFonts w:ascii="Calibri" w:eastAsia="Times New Roman" w:hAnsi="Calibri" w:cs="Calibri"/>
              </w:rPr>
              <w:t xml:space="preserve">Have excellent oral and written communication and analytical skills Have excellent team working abilities </w:t>
            </w:r>
          </w:p>
          <w:p w:rsidR="004B2F01" w:rsidRPr="004B2F01" w:rsidRDefault="004B2F01" w:rsidP="004B2F01">
            <w:pPr>
              <w:numPr>
                <w:ilvl w:val="0"/>
                <w:numId w:val="2"/>
              </w:numPr>
              <w:shd w:val="clear" w:color="auto" w:fill="FFFFFF" w:themeFill="background1"/>
              <w:tabs>
                <w:tab w:val="left" w:pos="360"/>
              </w:tabs>
              <w:spacing w:after="120" w:line="240" w:lineRule="auto"/>
              <w:ind w:left="714" w:right="902" w:hanging="357"/>
              <w:rPr>
                <w:rFonts w:ascii="Calibri" w:eastAsia="Times New Roman" w:hAnsi="Calibri" w:cs="Calibri"/>
              </w:rPr>
            </w:pPr>
            <w:r w:rsidRPr="004B2F01">
              <w:rPr>
                <w:rFonts w:ascii="Calibri" w:eastAsia="Times New Roman" w:hAnsi="Calibri" w:cs="Calibri"/>
              </w:rPr>
              <w:t>Strong communication and presentation skills and the ability to transfer his/her knowledge effectively</w:t>
            </w:r>
          </w:p>
          <w:p w:rsidR="004B2F01" w:rsidRPr="004B2F01" w:rsidRDefault="004B2F01" w:rsidP="004B2F01">
            <w:pPr>
              <w:numPr>
                <w:ilvl w:val="0"/>
                <w:numId w:val="2"/>
              </w:numPr>
              <w:shd w:val="clear" w:color="auto" w:fill="FFFFFF" w:themeFill="background1"/>
              <w:tabs>
                <w:tab w:val="left" w:pos="360"/>
              </w:tabs>
              <w:spacing w:after="0" w:line="240" w:lineRule="auto"/>
              <w:ind w:right="902"/>
              <w:rPr>
                <w:rFonts w:ascii="Calibri" w:eastAsia="Times New Roman" w:hAnsi="Calibri" w:cs="Calibri"/>
                <w:i/>
                <w:u w:val="single"/>
              </w:rPr>
            </w:pPr>
            <w:r w:rsidRPr="004B2F01">
              <w:rPr>
                <w:rFonts w:ascii="Calibri" w:eastAsia="Times New Roman" w:hAnsi="Calibri" w:cs="Calibri"/>
                <w:lang w:val="en-US"/>
              </w:rPr>
              <w:t>Knowledge of Serbian language (or other local languages- Bosnian, Croatian, Montenegrin) will be considered as an advantage</w:t>
            </w:r>
            <w:r w:rsidRPr="004B2F01">
              <w:rPr>
                <w:rFonts w:ascii="Calibri" w:eastAsia="Times New Roman" w:hAnsi="Calibri" w:cs="Calibri"/>
                <w:i/>
                <w:u w:val="single"/>
              </w:rPr>
              <w:t xml:space="preserve"> </w:t>
            </w:r>
          </w:p>
        </w:tc>
      </w:tr>
      <w:tr w:rsidR="004B2F01" w:rsidRPr="004B2F01" w:rsidTr="00320B4D">
        <w:trPr>
          <w:trHeight w:val="568"/>
        </w:trPr>
        <w:tc>
          <w:tcPr>
            <w:tcW w:w="9498" w:type="dxa"/>
            <w:shd w:val="clear" w:color="auto" w:fill="auto"/>
          </w:tcPr>
          <w:p w:rsidR="004B2F01" w:rsidRPr="004B2F01" w:rsidRDefault="004B2F01" w:rsidP="004B2F01">
            <w:pPr>
              <w:tabs>
                <w:tab w:val="left" w:pos="360"/>
              </w:tabs>
              <w:spacing w:after="120" w:line="240" w:lineRule="auto"/>
              <w:ind w:right="900"/>
              <w:rPr>
                <w:rFonts w:ascii="Calibri" w:eastAsia="Times New Roman" w:hAnsi="Calibri" w:cs="Calibri"/>
                <w:i/>
                <w:u w:val="single"/>
              </w:rPr>
            </w:pPr>
            <w:r w:rsidRPr="004B2F01">
              <w:rPr>
                <w:rFonts w:ascii="Calibri" w:eastAsia="Times New Roman" w:hAnsi="Calibri" w:cs="Calibri"/>
                <w:i/>
                <w:u w:val="single"/>
              </w:rPr>
              <w:t>General Professional Experience:</w:t>
            </w:r>
          </w:p>
          <w:p w:rsidR="004B2F01" w:rsidRPr="004B2F01" w:rsidRDefault="004B2F01" w:rsidP="004B2F01">
            <w:pPr>
              <w:numPr>
                <w:ilvl w:val="0"/>
                <w:numId w:val="2"/>
              </w:numPr>
              <w:spacing w:after="0" w:line="240" w:lineRule="auto"/>
              <w:rPr>
                <w:rFonts w:ascii="Calibri" w:eastAsia="Times New Roman" w:hAnsi="Calibri" w:cs="Calibri"/>
              </w:rPr>
            </w:pPr>
            <w:r w:rsidRPr="004B2F01">
              <w:rPr>
                <w:rFonts w:ascii="Calibri" w:eastAsia="Calibri" w:hAnsi="Calibri" w:cs="Calibri"/>
              </w:rPr>
              <w:t>Six (6) years of proven professional experience in</w:t>
            </w:r>
            <w:r w:rsidRPr="004B2F01" w:rsidDel="00C11A41">
              <w:rPr>
                <w:rFonts w:ascii="Calibri" w:eastAsia="Calibri" w:hAnsi="Calibri" w:cs="Calibri"/>
              </w:rPr>
              <w:t xml:space="preserve"> </w:t>
            </w:r>
            <w:r w:rsidRPr="004B2F01">
              <w:rPr>
                <w:rFonts w:ascii="Calibri" w:eastAsia="Calibri" w:hAnsi="Calibri" w:cs="Calibri"/>
              </w:rPr>
              <w:t xml:space="preserve">the </w:t>
            </w:r>
            <w:r w:rsidRPr="004B2F01">
              <w:rPr>
                <w:rFonts w:ascii="Calibri" w:eastAsia="Times New Roman" w:hAnsi="Calibri" w:cs="Calibri"/>
              </w:rPr>
              <w:t xml:space="preserve">education sector. </w:t>
            </w:r>
          </w:p>
        </w:tc>
      </w:tr>
      <w:tr w:rsidR="004B2F01" w:rsidRPr="004B2F01" w:rsidTr="00320B4D">
        <w:trPr>
          <w:trHeight w:val="834"/>
        </w:trPr>
        <w:tc>
          <w:tcPr>
            <w:tcW w:w="9498" w:type="dxa"/>
            <w:shd w:val="clear" w:color="auto" w:fill="auto"/>
          </w:tcPr>
          <w:p w:rsidR="004B2F01" w:rsidRPr="004B2F01" w:rsidRDefault="004B2F01" w:rsidP="004B2F01">
            <w:pPr>
              <w:tabs>
                <w:tab w:val="left" w:pos="360"/>
              </w:tabs>
              <w:spacing w:after="120" w:line="240" w:lineRule="auto"/>
              <w:ind w:right="900"/>
              <w:rPr>
                <w:rFonts w:ascii="Calibri" w:eastAsia="Times New Roman" w:hAnsi="Calibri" w:cs="Calibri"/>
                <w:i/>
                <w:u w:val="single"/>
              </w:rPr>
            </w:pPr>
            <w:r w:rsidRPr="004B2F01">
              <w:rPr>
                <w:rFonts w:ascii="Calibri" w:eastAsia="Times New Roman" w:hAnsi="Calibri" w:cs="Calibri"/>
                <w:i/>
                <w:u w:val="single"/>
              </w:rPr>
              <w:t>Specific Professional Experience:</w:t>
            </w:r>
          </w:p>
          <w:p w:rsidR="004B2F01" w:rsidRPr="004B2F01" w:rsidRDefault="004B2F01" w:rsidP="004B2F01">
            <w:pPr>
              <w:tabs>
                <w:tab w:val="left" w:pos="360"/>
              </w:tabs>
              <w:spacing w:after="0" w:line="256" w:lineRule="auto"/>
              <w:ind w:left="720" w:right="902"/>
              <w:contextualSpacing/>
              <w:jc w:val="both"/>
              <w:rPr>
                <w:rFonts w:ascii="Calibri" w:eastAsia="Times New Roman" w:hAnsi="Calibri" w:cs="Calibri"/>
                <w:bCs/>
                <w:lang w:val="en-US"/>
              </w:rPr>
            </w:pPr>
            <w:r w:rsidRPr="004B2F01">
              <w:rPr>
                <w:rFonts w:ascii="Calibri" w:eastAsia="Times New Roman" w:hAnsi="Calibri" w:cs="Calibri"/>
                <w:bCs/>
                <w:lang w:val="en-US"/>
              </w:rPr>
              <w:t>Minimum three (3), preferably five (5) years of experience in:</w:t>
            </w:r>
          </w:p>
          <w:p w:rsidR="004B2F01" w:rsidRPr="004B2F01" w:rsidRDefault="004B2F01" w:rsidP="004B2F01">
            <w:pPr>
              <w:tabs>
                <w:tab w:val="left" w:pos="360"/>
              </w:tabs>
              <w:spacing w:after="0" w:line="256" w:lineRule="auto"/>
              <w:ind w:left="720" w:right="902"/>
              <w:contextualSpacing/>
              <w:jc w:val="both"/>
              <w:rPr>
                <w:rFonts w:ascii="Calibri" w:eastAsia="Times New Roman" w:hAnsi="Calibri" w:cs="Calibri"/>
                <w:bCs/>
                <w:lang w:val="en-US"/>
              </w:rPr>
            </w:pPr>
          </w:p>
          <w:p w:rsidR="004B2F01" w:rsidRPr="004B2F01" w:rsidRDefault="004B2F01" w:rsidP="004B2F01">
            <w:pPr>
              <w:widowControl w:val="0"/>
              <w:numPr>
                <w:ilvl w:val="0"/>
                <w:numId w:val="10"/>
              </w:numPr>
              <w:spacing w:after="0" w:line="360" w:lineRule="exact"/>
              <w:ind w:right="-23"/>
              <w:jc w:val="both"/>
              <w:rPr>
                <w:rFonts w:ascii="Calibri" w:eastAsia="MS Mincho" w:hAnsi="Calibri" w:cs="Calibri"/>
                <w:lang w:val="en-US"/>
              </w:rPr>
            </w:pPr>
            <w:r w:rsidRPr="004B2F01">
              <w:rPr>
                <w:rFonts w:ascii="Calibri" w:eastAsia="MS Mincho" w:hAnsi="Calibri" w:cs="Calibri"/>
                <w:lang w:val="en-US"/>
              </w:rPr>
              <w:t xml:space="preserve">Qualitative and quantitative research methodology: research design, creation of </w:t>
            </w:r>
            <w:proofErr w:type="gramStart"/>
            <w:r w:rsidRPr="004B2F01">
              <w:rPr>
                <w:rFonts w:ascii="Calibri" w:eastAsia="MS Mincho" w:hAnsi="Calibri" w:cs="Calibri"/>
                <w:lang w:val="en-US"/>
              </w:rPr>
              <w:t xml:space="preserve">instruments,   </w:t>
            </w:r>
            <w:proofErr w:type="gramEnd"/>
            <w:r w:rsidRPr="004B2F01">
              <w:rPr>
                <w:rFonts w:ascii="Calibri" w:eastAsia="MS Mincho" w:hAnsi="Calibri" w:cs="Calibri"/>
                <w:lang w:val="en-US"/>
              </w:rPr>
              <w:t>implementation and interpretation of results</w:t>
            </w:r>
          </w:p>
          <w:p w:rsidR="004B2F01" w:rsidRPr="004B2F01" w:rsidRDefault="004B2F01" w:rsidP="004B2F01">
            <w:pPr>
              <w:widowControl w:val="0"/>
              <w:numPr>
                <w:ilvl w:val="0"/>
                <w:numId w:val="10"/>
              </w:numPr>
              <w:spacing w:after="0" w:line="360" w:lineRule="exact"/>
              <w:ind w:right="-23"/>
              <w:jc w:val="both"/>
              <w:rPr>
                <w:rFonts w:ascii="Calibri" w:eastAsia="MS Mincho" w:hAnsi="Calibri" w:cs="Calibri"/>
                <w:lang w:val="en-US"/>
              </w:rPr>
            </w:pPr>
            <w:r w:rsidRPr="004B2F01">
              <w:rPr>
                <w:rFonts w:ascii="Calibri" w:eastAsia="MS Mincho" w:hAnsi="Calibri" w:cs="Calibri"/>
                <w:lang w:val="en-US"/>
              </w:rPr>
              <w:t>Preparing literature search and desk review</w:t>
            </w:r>
          </w:p>
          <w:p w:rsidR="004B2F01" w:rsidRPr="004B2F01" w:rsidRDefault="004B2F01" w:rsidP="004B2F01">
            <w:pPr>
              <w:widowControl w:val="0"/>
              <w:numPr>
                <w:ilvl w:val="0"/>
                <w:numId w:val="10"/>
              </w:numPr>
              <w:spacing w:after="0" w:line="360" w:lineRule="exact"/>
              <w:ind w:right="-23"/>
              <w:jc w:val="both"/>
              <w:rPr>
                <w:rFonts w:ascii="Calibri" w:eastAsia="MS Mincho" w:hAnsi="Calibri" w:cs="Calibri"/>
                <w:lang w:val="en-US"/>
              </w:rPr>
            </w:pPr>
            <w:r w:rsidRPr="004B2F01">
              <w:rPr>
                <w:rFonts w:ascii="Calibri" w:eastAsia="MS Mincho" w:hAnsi="Calibri" w:cs="Calibri"/>
                <w:lang w:val="en-US"/>
              </w:rPr>
              <w:t xml:space="preserve">Thorough and hands-on understanding of schools as learning systems and the school environment at different educational levels (elementary and secondary schools). </w:t>
            </w:r>
          </w:p>
          <w:p w:rsidR="004B2F01" w:rsidRPr="004B2F01" w:rsidRDefault="004B2F01" w:rsidP="004B2F01">
            <w:pPr>
              <w:widowControl w:val="0"/>
              <w:numPr>
                <w:ilvl w:val="0"/>
                <w:numId w:val="10"/>
              </w:numPr>
              <w:spacing w:after="0" w:line="360" w:lineRule="exact"/>
              <w:ind w:right="-23"/>
              <w:jc w:val="both"/>
              <w:rPr>
                <w:rFonts w:ascii="Calibri" w:eastAsia="MS Mincho" w:hAnsi="Calibri" w:cs="Calibri"/>
                <w:lang w:val="en-US"/>
              </w:rPr>
            </w:pPr>
            <w:r w:rsidRPr="004B2F01">
              <w:rPr>
                <w:rFonts w:ascii="Calibri" w:eastAsia="MS Mincho" w:hAnsi="Calibri" w:cs="Calibri"/>
                <w:lang w:val="en-US"/>
              </w:rPr>
              <w:t>Understanding of factors relevant for reading and scientific literacy development</w:t>
            </w:r>
          </w:p>
          <w:p w:rsidR="004B2F01" w:rsidRPr="004B2F01" w:rsidRDefault="004B2F01" w:rsidP="004B2F01">
            <w:pPr>
              <w:widowControl w:val="0"/>
              <w:spacing w:after="0" w:line="360" w:lineRule="exact"/>
              <w:ind w:left="720" w:right="-23"/>
              <w:jc w:val="both"/>
              <w:rPr>
                <w:rFonts w:ascii="Calibri" w:eastAsia="MS Mincho" w:hAnsi="Calibri" w:cs="Calibri"/>
                <w:lang w:val="en-US"/>
              </w:rPr>
            </w:pPr>
          </w:p>
          <w:p w:rsidR="004B2F01" w:rsidRPr="004B2F01" w:rsidRDefault="004B2F01" w:rsidP="004B2F01">
            <w:pPr>
              <w:widowControl w:val="0"/>
              <w:numPr>
                <w:ilvl w:val="0"/>
                <w:numId w:val="18"/>
              </w:numPr>
              <w:spacing w:after="0" w:line="360" w:lineRule="exact"/>
              <w:ind w:right="-254"/>
              <w:jc w:val="both"/>
              <w:rPr>
                <w:rFonts w:ascii="Calibri" w:eastAsia="Times New Roman" w:hAnsi="Calibri" w:cs="Calibri"/>
              </w:rPr>
            </w:pPr>
            <w:r w:rsidRPr="004B2F01">
              <w:rPr>
                <w:rFonts w:ascii="Calibri" w:eastAsia="MS Mincho" w:hAnsi="Calibri" w:cs="Calibri"/>
                <w:lang w:val="en-US"/>
              </w:rPr>
              <w:t>Familiarity with learning strategies and science education will be considered an advantage</w:t>
            </w:r>
          </w:p>
          <w:p w:rsidR="004B2F01" w:rsidRPr="004B2F01" w:rsidRDefault="004B2F01" w:rsidP="004B2F01">
            <w:pPr>
              <w:widowControl w:val="0"/>
              <w:spacing w:after="0" w:line="360" w:lineRule="exact"/>
              <w:ind w:left="720" w:right="-23" w:firstLine="50"/>
              <w:jc w:val="both"/>
              <w:rPr>
                <w:rFonts w:ascii="Calibri" w:eastAsia="MS Mincho" w:hAnsi="Calibri" w:cs="Calibri"/>
                <w:lang w:val="en-US"/>
              </w:rPr>
            </w:pPr>
          </w:p>
          <w:p w:rsidR="004B2F01" w:rsidRPr="004B2F01" w:rsidRDefault="004B2F01" w:rsidP="004B2F01">
            <w:pPr>
              <w:widowControl w:val="0"/>
              <w:numPr>
                <w:ilvl w:val="0"/>
                <w:numId w:val="18"/>
              </w:numPr>
              <w:spacing w:after="0" w:line="360" w:lineRule="exact"/>
              <w:ind w:right="180"/>
              <w:jc w:val="both"/>
              <w:rPr>
                <w:rFonts w:ascii="Calibri" w:eastAsia="Times New Roman" w:hAnsi="Calibri" w:cs="Calibri"/>
              </w:rPr>
            </w:pPr>
            <w:r w:rsidRPr="004B2F01">
              <w:rPr>
                <w:rFonts w:ascii="Calibri" w:eastAsia="MS Mincho" w:hAnsi="Calibri" w:cs="Calibri"/>
                <w:lang w:val="en-US"/>
              </w:rPr>
              <w:t>Organizing and implementing professional development activities for teachers will be considered an advantage</w:t>
            </w:r>
          </w:p>
          <w:p w:rsidR="004B2F01" w:rsidRPr="004B2F01" w:rsidRDefault="004B2F01" w:rsidP="004B2F01">
            <w:pPr>
              <w:widowControl w:val="0"/>
              <w:spacing w:after="0" w:line="360" w:lineRule="exact"/>
              <w:ind w:left="720" w:right="180"/>
              <w:jc w:val="both"/>
              <w:rPr>
                <w:rFonts w:ascii="Calibri" w:eastAsia="MS Mincho" w:hAnsi="Calibri" w:cs="Calibri"/>
                <w:lang w:val="en-US"/>
              </w:rPr>
            </w:pPr>
          </w:p>
          <w:p w:rsidR="004B2F01" w:rsidRPr="004B2F01" w:rsidRDefault="004B2F01" w:rsidP="004B2F01">
            <w:pPr>
              <w:tabs>
                <w:tab w:val="left" w:pos="360"/>
              </w:tabs>
              <w:spacing w:after="120" w:line="240" w:lineRule="auto"/>
              <w:ind w:left="720" w:right="902"/>
              <w:rPr>
                <w:rFonts w:eastAsia="Times New Roman" w:cstheme="minorHAnsi"/>
              </w:rPr>
            </w:pPr>
          </w:p>
        </w:tc>
      </w:tr>
    </w:tbl>
    <w:p w:rsidR="00225984" w:rsidRPr="00CF7850" w:rsidRDefault="00225984" w:rsidP="001A64EA">
      <w:pPr>
        <w:spacing w:after="120" w:line="240" w:lineRule="auto"/>
        <w:jc w:val="both"/>
        <w:rPr>
          <w:rFonts w:ascii="Calibri" w:eastAsia="Times New Roman" w:hAnsi="Calibri" w:cs="Calibri"/>
          <w:b/>
          <w:szCs w:val="24"/>
        </w:rPr>
      </w:pPr>
    </w:p>
    <w:p w:rsidR="00F97BC7" w:rsidRDefault="00F97BC7"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 xml:space="preserve">The activities are planned to be carried out </w:t>
      </w:r>
      <w:r w:rsidRPr="00CF7850">
        <w:rPr>
          <w:rFonts w:ascii="Calibri" w:eastAsia="Times New Roman" w:hAnsi="Calibri" w:cs="Calibri"/>
          <w:i/>
          <w:iCs/>
          <w:szCs w:val="24"/>
        </w:rPr>
        <w:t>in the period of</w:t>
      </w:r>
      <w:r w:rsidR="0047135C">
        <w:rPr>
          <w:rFonts w:ascii="Calibri" w:eastAsia="Times New Roman" w:hAnsi="Calibri" w:cs="Calibri"/>
          <w:b/>
          <w:i/>
          <w:iCs/>
          <w:szCs w:val="24"/>
        </w:rPr>
        <w:t xml:space="preserve"> </w:t>
      </w:r>
      <w:r w:rsidR="004B2F01" w:rsidRPr="004B2F01">
        <w:rPr>
          <w:rFonts w:ascii="Calibri" w:eastAsia="Times New Roman" w:hAnsi="Calibri" w:cs="Calibri"/>
          <w:b/>
          <w:i/>
          <w:iCs/>
          <w:szCs w:val="24"/>
        </w:rPr>
        <w:t>May 2025 until March 2026.</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 </w:t>
      </w:r>
      <w:r w:rsidR="004B2F01">
        <w:rPr>
          <w:rFonts w:ascii="Calibri" w:eastAsia="Times New Roman" w:hAnsi="Calibri" w:cs="Calibri"/>
          <w:b/>
          <w:szCs w:val="24"/>
        </w:rPr>
        <w:t>38</w:t>
      </w:r>
      <w:r w:rsidR="00F45094">
        <w:rPr>
          <w:rFonts w:ascii="Calibri" w:eastAsia="Times New Roman" w:hAnsi="Calibri" w:cs="Calibri"/>
          <w:b/>
          <w:szCs w:val="24"/>
        </w:rPr>
        <w:t>.</w:t>
      </w:r>
    </w:p>
    <w:p w:rsidR="00225984" w:rsidRPr="006F7639" w:rsidRDefault="00225984" w:rsidP="00225984">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w:t>
      </w:r>
      <w:bookmarkStart w:id="0" w:name="_GoBack"/>
      <w:bookmarkEnd w:id="0"/>
      <w:r w:rsidRPr="006F7639">
        <w:rPr>
          <w:rFonts w:ascii="Calibri" w:eastAsia="Calibri" w:hAnsi="Calibri" w:cs="Calibri"/>
        </w:rPr>
        <w:t>ublic administration of the beneficiary country.</w:t>
      </w:r>
    </w:p>
    <w:p w:rsidR="00225984" w:rsidRPr="006F7639" w:rsidRDefault="00225984" w:rsidP="00225984">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6F7639" w:rsidRDefault="004B2F01" w:rsidP="00F97BC7">
      <w:pPr>
        <w:spacing w:after="120" w:line="240" w:lineRule="auto"/>
        <w:rPr>
          <w:rFonts w:ascii="Calibri" w:eastAsia="Calibri" w:hAnsi="Calibri" w:cs="Calibri"/>
          <w:b/>
          <w:bCs/>
        </w:rPr>
      </w:pPr>
      <w:r>
        <w:rPr>
          <w:rFonts w:ascii="Calibri" w:eastAsia="Calibri" w:hAnsi="Calibri" w:cs="Calibri"/>
          <w:b/>
          <w:bCs/>
          <w:highlight w:val="yellow"/>
        </w:rPr>
        <w:t>8 May</w:t>
      </w:r>
      <w:r w:rsidR="00225984" w:rsidRPr="006F7639">
        <w:rPr>
          <w:rFonts w:ascii="Calibri" w:eastAsia="Calibri" w:hAnsi="Calibri" w:cs="Calibri"/>
          <w:b/>
          <w:bCs/>
          <w:highlight w:val="yellow"/>
        </w:rPr>
        <w:t xml:space="preserve"> 2025, 17:00</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Only short-listed applicants will be contacted.</w:t>
      </w:r>
    </w:p>
    <w:p w:rsidR="00225984" w:rsidRPr="006F7639" w:rsidRDefault="00225984" w:rsidP="00225984">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Pr>
          <w:rFonts w:ascii="Calibri" w:eastAsia="Calibri" w:hAnsi="Calibri" w:cs="Calibri"/>
          <w:bCs/>
          <w:color w:val="0563C1"/>
          <w:u w:val="single"/>
        </w:rPr>
        <w:t>; bojana.boskovic@weglobal.org</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All applications will be considered strictly confidential.</w:t>
      </w:r>
    </w:p>
    <w:p w:rsidR="00225984" w:rsidRPr="00CF7850" w:rsidRDefault="00225984" w:rsidP="00F45094">
      <w:pPr>
        <w:spacing w:after="120" w:line="240" w:lineRule="auto"/>
        <w:rPr>
          <w:rFonts w:ascii="Calibri" w:eastAsia="Times New Roman" w:hAnsi="Calibri" w:cs="Times New Roman"/>
          <w:szCs w:val="24"/>
          <w:lang w:val="en-US"/>
        </w:rPr>
      </w:pPr>
      <w:r w:rsidRPr="006F7639">
        <w:rPr>
          <w:rFonts w:ascii="Calibri" w:eastAsia="Calibri" w:hAnsi="Calibri" w:cs="Calibri"/>
          <w:bCs/>
        </w:rPr>
        <w:t xml:space="preserve">For more information, please contact: </w:t>
      </w:r>
      <w:hyperlink r:id="rId8" w:history="1">
        <w:r w:rsidRPr="006F7639">
          <w:rPr>
            <w:rFonts w:ascii="Calibri" w:eastAsia="Calibri" w:hAnsi="Calibri" w:cs="Calibri"/>
            <w:bCs/>
            <w:color w:val="0563C1"/>
            <w:u w:val="single"/>
          </w:rPr>
          <w:t>snezana.pavlovic@weglobal.org</w:t>
        </w:r>
      </w:hyperlink>
    </w:p>
    <w:p w:rsidR="004D04FC" w:rsidRDefault="004D04FC"/>
    <w:sectPr w:rsidR="004D04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9B5" w:rsidRDefault="00FF59B5" w:rsidP="009A468F">
      <w:pPr>
        <w:spacing w:after="0" w:line="240" w:lineRule="auto"/>
      </w:pPr>
      <w:r>
        <w:separator/>
      </w:r>
    </w:p>
  </w:endnote>
  <w:endnote w:type="continuationSeparator" w:id="0">
    <w:p w:rsidR="00FF59B5" w:rsidRDefault="00FF59B5"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9B5" w:rsidRDefault="00FF59B5" w:rsidP="009A468F">
      <w:pPr>
        <w:spacing w:after="0" w:line="240" w:lineRule="auto"/>
      </w:pPr>
      <w:r>
        <w:separator/>
      </w:r>
    </w:p>
  </w:footnote>
  <w:footnote w:type="continuationSeparator" w:id="0">
    <w:p w:rsidR="00FF59B5" w:rsidRDefault="00FF59B5"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6AA"/>
    <w:multiLevelType w:val="hybridMultilevel"/>
    <w:tmpl w:val="EAAE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63E9"/>
    <w:multiLevelType w:val="hybridMultilevel"/>
    <w:tmpl w:val="EBD8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92BA3"/>
    <w:multiLevelType w:val="hybridMultilevel"/>
    <w:tmpl w:val="B4A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F029F"/>
    <w:multiLevelType w:val="hybridMultilevel"/>
    <w:tmpl w:val="826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73462"/>
    <w:multiLevelType w:val="hybridMultilevel"/>
    <w:tmpl w:val="079072D2"/>
    <w:lvl w:ilvl="0" w:tplc="40EAC65A">
      <w:start w:val="1"/>
      <w:numFmt w:val="bullet"/>
      <w:lvlText w:val=""/>
      <w:lvlJc w:val="left"/>
      <w:pPr>
        <w:ind w:left="502" w:hanging="360"/>
      </w:pPr>
      <w:rPr>
        <w:rFonts w:ascii="Wingdings" w:hAnsi="Wingdings" w:hint="default"/>
        <w:color w:val="auto"/>
        <w:sz w:val="20"/>
        <w:szCs w:val="20"/>
      </w:rPr>
    </w:lvl>
    <w:lvl w:ilvl="1" w:tplc="041F0003">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11"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E01FF"/>
    <w:multiLevelType w:val="hybridMultilevel"/>
    <w:tmpl w:val="657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71F82"/>
    <w:multiLevelType w:val="hybridMultilevel"/>
    <w:tmpl w:val="DE84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64557"/>
    <w:multiLevelType w:val="hybridMultilevel"/>
    <w:tmpl w:val="AD1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4"/>
  </w:num>
  <w:num w:numId="4">
    <w:abstractNumId w:val="6"/>
  </w:num>
  <w:num w:numId="5">
    <w:abstractNumId w:val="1"/>
  </w:num>
  <w:num w:numId="6">
    <w:abstractNumId w:val="11"/>
  </w:num>
  <w:num w:numId="7">
    <w:abstractNumId w:val="7"/>
  </w:num>
  <w:num w:numId="8">
    <w:abstractNumId w:val="5"/>
  </w:num>
  <w:num w:numId="9">
    <w:abstractNumId w:val="9"/>
  </w:num>
  <w:num w:numId="10">
    <w:abstractNumId w:val="4"/>
  </w:num>
  <w:num w:numId="11">
    <w:abstractNumId w:val="15"/>
  </w:num>
  <w:num w:numId="12">
    <w:abstractNumId w:val="12"/>
  </w:num>
  <w:num w:numId="13">
    <w:abstractNumId w:val="17"/>
  </w:num>
  <w:num w:numId="14">
    <w:abstractNumId w:val="16"/>
  </w:num>
  <w:num w:numId="15">
    <w:abstractNumId w:val="8"/>
  </w:num>
  <w:num w:numId="16">
    <w:abstractNumId w:val="1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05644A"/>
    <w:rsid w:val="00127C88"/>
    <w:rsid w:val="0015407B"/>
    <w:rsid w:val="001A64EA"/>
    <w:rsid w:val="001C4C08"/>
    <w:rsid w:val="00225984"/>
    <w:rsid w:val="002B3C73"/>
    <w:rsid w:val="002C006D"/>
    <w:rsid w:val="0047135C"/>
    <w:rsid w:val="004B2F01"/>
    <w:rsid w:val="004D04FC"/>
    <w:rsid w:val="00532387"/>
    <w:rsid w:val="006508E6"/>
    <w:rsid w:val="009A468F"/>
    <w:rsid w:val="00A0627A"/>
    <w:rsid w:val="00B44380"/>
    <w:rsid w:val="00B955F8"/>
    <w:rsid w:val="00D14908"/>
    <w:rsid w:val="00DD0733"/>
    <w:rsid w:val="00F45094"/>
    <w:rsid w:val="00F97BC7"/>
    <w:rsid w:val="00FF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7B188"/>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1A64E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1A64EA"/>
    <w:rPr>
      <w:rFonts w:ascii="Arial" w:eastAsia="Times New Roman" w:hAnsi="Arial" w:cs="Times New Roman"/>
      <w:sz w:val="20"/>
      <w:szCs w:val="20"/>
      <w:lang w:val="en-GB" w:eastAsia="nl-NL"/>
    </w:r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1A64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nezana.pavlov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13</cp:revision>
  <dcterms:created xsi:type="dcterms:W3CDTF">2025-02-27T14:43:00Z</dcterms:created>
  <dcterms:modified xsi:type="dcterms:W3CDTF">2025-04-28T08:43:00Z</dcterms:modified>
</cp:coreProperties>
</file>