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5BE065" w14:textId="59880305" w:rsidR="00B65785" w:rsidRPr="004727F7" w:rsidRDefault="00B65785" w:rsidP="004727F7">
      <w:pPr>
        <w:spacing w:after="0" w:line="276" w:lineRule="auto"/>
        <w:jc w:val="center"/>
        <w:rPr>
          <w:rFonts w:ascii="Tahoma" w:hAnsi="Tahoma" w:cs="Tahoma"/>
          <w:b/>
          <w:bCs/>
          <w:caps/>
          <w:lang w:val="en-GB"/>
        </w:rPr>
      </w:pPr>
      <w:bookmarkStart w:id="0" w:name="_GoBack"/>
      <w:bookmarkEnd w:id="0"/>
    </w:p>
    <w:p w14:paraId="76BC2920" w14:textId="77777777" w:rsidR="00B65785" w:rsidRPr="004727F7" w:rsidRDefault="00D13EB8" w:rsidP="004727F7">
      <w:pPr>
        <w:spacing w:after="0" w:line="276" w:lineRule="auto"/>
        <w:jc w:val="center"/>
        <w:rPr>
          <w:rFonts w:ascii="Tahoma" w:hAnsi="Tahoma" w:cs="Tahoma"/>
          <w:b/>
          <w:bCs/>
          <w:caps/>
          <w:sz w:val="26"/>
          <w:szCs w:val="26"/>
          <w:lang w:val="en-GB"/>
        </w:rPr>
      </w:pPr>
      <w:r w:rsidRPr="004727F7">
        <w:rPr>
          <w:rFonts w:ascii="Tahoma" w:hAnsi="Tahoma" w:cs="Tahoma"/>
          <w:b/>
          <w:bCs/>
          <w:caps/>
          <w:sz w:val="26"/>
          <w:szCs w:val="26"/>
          <w:lang w:val="en-US"/>
        </w:rPr>
        <w:t xml:space="preserve">PROJECT </w:t>
      </w:r>
      <w:r w:rsidR="00B65785" w:rsidRPr="004727F7">
        <w:rPr>
          <w:rFonts w:ascii="Tahoma" w:hAnsi="Tahoma" w:cs="Tahoma"/>
          <w:b/>
          <w:bCs/>
          <w:caps/>
          <w:sz w:val="26"/>
          <w:szCs w:val="26"/>
          <w:lang w:val="en-GB"/>
        </w:rPr>
        <w:t>Partnership Agreement</w:t>
      </w:r>
    </w:p>
    <w:p w14:paraId="2B82B7CC" w14:textId="1E154CFC" w:rsidR="00B65785" w:rsidRPr="004727F7" w:rsidRDefault="00B65785" w:rsidP="004727F7">
      <w:pPr>
        <w:spacing w:after="0" w:line="276" w:lineRule="auto"/>
        <w:jc w:val="center"/>
        <w:rPr>
          <w:rFonts w:ascii="Tahoma" w:hAnsi="Tahoma" w:cs="Tahoma"/>
          <w:b/>
          <w:bCs/>
          <w:sz w:val="26"/>
          <w:szCs w:val="26"/>
          <w:lang w:val="en-GB"/>
        </w:rPr>
      </w:pPr>
      <w:r w:rsidRPr="004727F7">
        <w:rPr>
          <w:rFonts w:ascii="Tahoma" w:hAnsi="Tahoma" w:cs="Tahoma"/>
          <w:b/>
          <w:bCs/>
          <w:sz w:val="26"/>
          <w:szCs w:val="26"/>
          <w:lang w:val="en-GB"/>
        </w:rPr>
        <w:t xml:space="preserve">within the </w:t>
      </w:r>
      <w:r w:rsidR="00133053" w:rsidRPr="004727F7">
        <w:rPr>
          <w:rFonts w:ascii="Tahoma" w:hAnsi="Tahoma" w:cs="Tahoma"/>
          <w:b/>
          <w:bCs/>
          <w:sz w:val="26"/>
          <w:szCs w:val="26"/>
          <w:lang w:val="en-GB"/>
        </w:rPr>
        <w:t>(</w:t>
      </w:r>
      <w:proofErr w:type="spellStart"/>
      <w:r w:rsidR="006B5401" w:rsidRPr="004727F7">
        <w:rPr>
          <w:rFonts w:ascii="Tahoma" w:hAnsi="Tahoma" w:cs="Tahoma"/>
          <w:b/>
          <w:bCs/>
          <w:sz w:val="26"/>
          <w:szCs w:val="26"/>
          <w:lang w:val="en-GB"/>
        </w:rPr>
        <w:t>Interreg</w:t>
      </w:r>
      <w:proofErr w:type="spellEnd"/>
      <w:r w:rsidR="006B5401" w:rsidRPr="004727F7">
        <w:rPr>
          <w:rFonts w:ascii="Tahoma" w:hAnsi="Tahoma" w:cs="Tahoma"/>
          <w:b/>
          <w:bCs/>
          <w:sz w:val="26"/>
          <w:szCs w:val="26"/>
          <w:lang w:val="en-GB"/>
        </w:rPr>
        <w:t xml:space="preserve"> VI-A</w:t>
      </w:r>
      <w:r w:rsidR="00133053" w:rsidRPr="004727F7">
        <w:rPr>
          <w:rFonts w:ascii="Tahoma" w:hAnsi="Tahoma" w:cs="Tahoma"/>
          <w:b/>
          <w:bCs/>
          <w:sz w:val="26"/>
          <w:szCs w:val="26"/>
          <w:lang w:val="en-GB"/>
        </w:rPr>
        <w:t>)</w:t>
      </w:r>
      <w:r w:rsidR="006B5401" w:rsidRPr="004727F7">
        <w:rPr>
          <w:rFonts w:ascii="Tahoma" w:hAnsi="Tahoma" w:cs="Tahoma"/>
          <w:b/>
          <w:bCs/>
          <w:sz w:val="26"/>
          <w:szCs w:val="26"/>
          <w:lang w:val="en-GB"/>
        </w:rPr>
        <w:t xml:space="preserve"> IPA </w:t>
      </w:r>
      <w:proofErr w:type="spellStart"/>
      <w:r w:rsidR="000D371D" w:rsidRPr="004727F7">
        <w:rPr>
          <w:rFonts w:ascii="Tahoma" w:hAnsi="Tahoma" w:cs="Tahoma"/>
          <w:b/>
          <w:bCs/>
          <w:sz w:val="26"/>
          <w:szCs w:val="26"/>
          <w:lang w:val="bg-BG"/>
        </w:rPr>
        <w:t>Bulgaria</w:t>
      </w:r>
      <w:proofErr w:type="spellEnd"/>
      <w:r w:rsidR="000D371D" w:rsidRPr="004727F7">
        <w:rPr>
          <w:rFonts w:ascii="Tahoma" w:hAnsi="Tahoma" w:cs="Tahoma"/>
          <w:b/>
          <w:bCs/>
          <w:sz w:val="26"/>
          <w:szCs w:val="26"/>
          <w:lang w:val="bg-BG"/>
        </w:rPr>
        <w:t xml:space="preserve"> </w:t>
      </w:r>
      <w:r w:rsidR="00A23B96" w:rsidRPr="004727F7">
        <w:rPr>
          <w:rFonts w:ascii="Tahoma" w:hAnsi="Tahoma" w:cs="Tahoma"/>
          <w:b/>
          <w:bCs/>
          <w:sz w:val="26"/>
          <w:szCs w:val="26"/>
          <w:lang w:val="en-US"/>
        </w:rPr>
        <w:t>Serbia</w:t>
      </w:r>
      <w:r w:rsidR="00A23B96" w:rsidRPr="004727F7">
        <w:rPr>
          <w:rFonts w:ascii="Tahoma" w:hAnsi="Tahoma" w:cs="Tahoma"/>
          <w:b/>
          <w:bCs/>
          <w:sz w:val="26"/>
          <w:szCs w:val="26"/>
          <w:lang w:val="bg-BG"/>
        </w:rPr>
        <w:t xml:space="preserve"> </w:t>
      </w:r>
      <w:r w:rsidR="005C3BFB" w:rsidRPr="004727F7">
        <w:rPr>
          <w:rFonts w:ascii="Tahoma" w:hAnsi="Tahoma" w:cs="Tahoma"/>
          <w:b/>
          <w:bCs/>
          <w:sz w:val="26"/>
          <w:szCs w:val="26"/>
          <w:lang w:val="en-GB"/>
        </w:rPr>
        <w:t>Programme</w:t>
      </w:r>
      <w:r w:rsidRPr="004727F7">
        <w:rPr>
          <w:rFonts w:ascii="Tahoma" w:hAnsi="Tahoma" w:cs="Tahoma"/>
          <w:b/>
          <w:bCs/>
          <w:sz w:val="26"/>
          <w:szCs w:val="26"/>
          <w:lang w:val="en-GB"/>
        </w:rPr>
        <w:t xml:space="preserve"> </w:t>
      </w:r>
    </w:p>
    <w:p w14:paraId="50D1DAA9" w14:textId="77777777" w:rsidR="00B65785" w:rsidRPr="004727F7" w:rsidRDefault="00B65785" w:rsidP="004727F7">
      <w:pPr>
        <w:spacing w:after="0" w:line="276" w:lineRule="auto"/>
        <w:rPr>
          <w:rFonts w:ascii="Tahoma" w:hAnsi="Tahoma" w:cs="Tahoma"/>
          <w:lang w:val="en-GB"/>
        </w:rPr>
      </w:pPr>
    </w:p>
    <w:p w14:paraId="1DBE5F29"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concluded </w:t>
      </w:r>
      <w:r w:rsidR="00B93527" w:rsidRPr="004727F7">
        <w:rPr>
          <w:rFonts w:ascii="Tahoma" w:hAnsi="Tahoma" w:cs="Tahoma"/>
          <w:lang w:val="en-GB"/>
        </w:rPr>
        <w:t xml:space="preserve">on: </w:t>
      </w:r>
      <w:bookmarkStart w:id="1" w:name="Text1"/>
      <w:r w:rsidR="00B93527" w:rsidRPr="004727F7">
        <w:rPr>
          <w:rFonts w:ascii="Tahoma" w:hAnsi="Tahoma" w:cs="Tahoma"/>
          <w:bCs/>
          <w:lang w:val="en-GB"/>
        </w:rPr>
        <w:fldChar w:fldCharType="begin">
          <w:ffData>
            <w:name w:val="Text1"/>
            <w:enabled/>
            <w:calcOnExit w:val="0"/>
            <w:textInput/>
          </w:ffData>
        </w:fldChar>
      </w:r>
      <w:r w:rsidR="00B93527" w:rsidRPr="004727F7">
        <w:rPr>
          <w:rFonts w:ascii="Tahoma" w:hAnsi="Tahoma" w:cs="Tahoma"/>
          <w:bCs/>
          <w:lang w:val="en-GB"/>
        </w:rPr>
        <w:instrText xml:space="preserve"> FORMTEXT </w:instrText>
      </w:r>
      <w:r w:rsidR="00B93527" w:rsidRPr="004727F7">
        <w:rPr>
          <w:rFonts w:ascii="Tahoma" w:hAnsi="Tahoma" w:cs="Tahoma"/>
          <w:bCs/>
          <w:lang w:val="en-GB"/>
        </w:rPr>
      </w:r>
      <w:r w:rsidR="00B93527" w:rsidRPr="004727F7">
        <w:rPr>
          <w:rFonts w:ascii="Tahoma" w:hAnsi="Tahoma" w:cs="Tahoma"/>
          <w:bCs/>
          <w:lang w:val="en-GB"/>
        </w:rPr>
        <w:fldChar w:fldCharType="separate"/>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fldChar w:fldCharType="end"/>
      </w:r>
      <w:bookmarkEnd w:id="1"/>
      <w:r w:rsidR="00B93527" w:rsidRPr="004727F7">
        <w:rPr>
          <w:rFonts w:ascii="Tahoma" w:hAnsi="Tahoma" w:cs="Tahoma"/>
          <w:bCs/>
          <w:lang w:val="en-GB"/>
        </w:rPr>
        <w:t xml:space="preserve"> </w:t>
      </w:r>
      <w:r w:rsidR="00B93527" w:rsidRPr="004727F7">
        <w:rPr>
          <w:rFonts w:ascii="Tahoma" w:hAnsi="Tahoma" w:cs="Tahoma"/>
          <w:bCs/>
          <w:i/>
          <w:lang w:val="en-GB"/>
        </w:rPr>
        <w:t>(date)</w:t>
      </w:r>
      <w:r w:rsidR="00B93527" w:rsidRPr="004727F7">
        <w:rPr>
          <w:rFonts w:ascii="Tahoma" w:hAnsi="Tahoma" w:cs="Tahoma"/>
          <w:bCs/>
          <w:lang w:val="en-GB"/>
        </w:rPr>
        <w:t>,</w:t>
      </w:r>
      <w:r w:rsidR="00B93527" w:rsidRPr="004727F7">
        <w:rPr>
          <w:rFonts w:ascii="Tahoma" w:hAnsi="Tahoma" w:cs="Tahoma"/>
          <w:lang w:val="en-GB"/>
        </w:rPr>
        <w:t xml:space="preserve"> at: </w:t>
      </w:r>
      <w:r w:rsidR="00B93527" w:rsidRPr="004727F7">
        <w:rPr>
          <w:rFonts w:ascii="Tahoma" w:hAnsi="Tahoma" w:cs="Tahoma"/>
          <w:bCs/>
          <w:lang w:val="en-GB"/>
        </w:rPr>
        <w:fldChar w:fldCharType="begin">
          <w:ffData>
            <w:name w:val="Text1"/>
            <w:enabled/>
            <w:calcOnExit w:val="0"/>
            <w:textInput/>
          </w:ffData>
        </w:fldChar>
      </w:r>
      <w:r w:rsidR="00B93527" w:rsidRPr="004727F7">
        <w:rPr>
          <w:rFonts w:ascii="Tahoma" w:hAnsi="Tahoma" w:cs="Tahoma"/>
          <w:bCs/>
          <w:lang w:val="en-GB"/>
        </w:rPr>
        <w:instrText xml:space="preserve"> FORMTEXT </w:instrText>
      </w:r>
      <w:r w:rsidR="00B93527" w:rsidRPr="004727F7">
        <w:rPr>
          <w:rFonts w:ascii="Tahoma" w:hAnsi="Tahoma" w:cs="Tahoma"/>
          <w:bCs/>
          <w:lang w:val="en-GB"/>
        </w:rPr>
      </w:r>
      <w:r w:rsidR="00B93527" w:rsidRPr="004727F7">
        <w:rPr>
          <w:rFonts w:ascii="Tahoma" w:hAnsi="Tahoma" w:cs="Tahoma"/>
          <w:bCs/>
          <w:lang w:val="en-GB"/>
        </w:rPr>
        <w:fldChar w:fldCharType="separate"/>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t> </w:t>
      </w:r>
      <w:r w:rsidR="00B93527" w:rsidRPr="004727F7">
        <w:rPr>
          <w:rFonts w:ascii="Tahoma" w:hAnsi="Tahoma" w:cs="Tahoma"/>
          <w:bCs/>
          <w:lang w:val="en-GB"/>
        </w:rPr>
        <w:fldChar w:fldCharType="end"/>
      </w:r>
      <w:r w:rsidR="00B93527" w:rsidRPr="004727F7">
        <w:rPr>
          <w:rFonts w:ascii="Tahoma" w:hAnsi="Tahoma" w:cs="Tahoma"/>
          <w:bCs/>
          <w:lang w:val="en-GB"/>
        </w:rPr>
        <w:t xml:space="preserve"> </w:t>
      </w:r>
      <w:r w:rsidR="00B93527" w:rsidRPr="004727F7">
        <w:rPr>
          <w:rFonts w:ascii="Tahoma" w:hAnsi="Tahoma" w:cs="Tahoma"/>
          <w:bCs/>
          <w:i/>
          <w:lang w:val="en-GB"/>
        </w:rPr>
        <w:t>(place)</w:t>
      </w:r>
      <w:r w:rsidRPr="004727F7">
        <w:rPr>
          <w:rFonts w:ascii="Tahoma" w:hAnsi="Tahoma" w:cs="Tahoma"/>
          <w:lang w:val="en-GB"/>
        </w:rPr>
        <w:t xml:space="preserve"> </w:t>
      </w:r>
    </w:p>
    <w:p w14:paraId="2B55729A" w14:textId="77777777" w:rsidR="00B93527" w:rsidRPr="004727F7" w:rsidRDefault="00B93527" w:rsidP="004727F7">
      <w:pPr>
        <w:spacing w:after="0" w:line="276" w:lineRule="auto"/>
        <w:rPr>
          <w:rFonts w:ascii="Tahoma" w:hAnsi="Tahoma" w:cs="Tahoma"/>
          <w:lang w:val="en-GB"/>
        </w:rPr>
      </w:pPr>
    </w:p>
    <w:p w14:paraId="081A3519"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by and between: </w:t>
      </w:r>
    </w:p>
    <w:p w14:paraId="7073A791" w14:textId="77777777" w:rsidR="00B93527" w:rsidRPr="004727F7" w:rsidRDefault="00B93527" w:rsidP="004727F7">
      <w:pPr>
        <w:spacing w:after="0" w:line="276" w:lineRule="auto"/>
        <w:rPr>
          <w:rFonts w:ascii="Tahoma" w:hAnsi="Tahoma" w:cs="Tahoma"/>
          <w:b/>
          <w:bCs/>
          <w:i/>
          <w:i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6"/>
        <w:gridCol w:w="2788"/>
        <w:gridCol w:w="3550"/>
      </w:tblGrid>
      <w:tr w:rsidR="00B93527" w:rsidRPr="004727F7" w14:paraId="556EA82F" w14:textId="77777777" w:rsidTr="004727F7">
        <w:tc>
          <w:tcPr>
            <w:tcW w:w="2736" w:type="dxa"/>
            <w:shd w:val="clear" w:color="auto" w:fill="C6D9F1"/>
          </w:tcPr>
          <w:p w14:paraId="1FF05B51" w14:textId="77777777" w:rsidR="00B93527" w:rsidRPr="004727F7" w:rsidRDefault="00B93527" w:rsidP="004727F7">
            <w:pPr>
              <w:spacing w:after="0" w:line="276" w:lineRule="auto"/>
              <w:jc w:val="left"/>
              <w:rPr>
                <w:rFonts w:ascii="Tahoma" w:hAnsi="Tahoma" w:cs="Tahoma"/>
                <w:bCs/>
                <w:iCs/>
                <w:lang w:val="en-GB"/>
              </w:rPr>
            </w:pPr>
            <w:r w:rsidRPr="004727F7">
              <w:rPr>
                <w:rFonts w:ascii="Tahoma" w:hAnsi="Tahoma" w:cs="Tahoma"/>
                <w:iCs/>
                <w:lang w:val="en-GB"/>
              </w:rPr>
              <w:t xml:space="preserve">Full name of the institution </w:t>
            </w:r>
          </w:p>
        </w:tc>
        <w:tc>
          <w:tcPr>
            <w:tcW w:w="2788" w:type="dxa"/>
            <w:shd w:val="clear" w:color="auto" w:fill="C6D9F1"/>
          </w:tcPr>
          <w:p w14:paraId="62EBECCB" w14:textId="77777777" w:rsidR="00B93527" w:rsidRPr="004727F7" w:rsidRDefault="00B93527" w:rsidP="004727F7">
            <w:pPr>
              <w:spacing w:after="0" w:line="276" w:lineRule="auto"/>
              <w:jc w:val="left"/>
              <w:rPr>
                <w:rFonts w:ascii="Tahoma" w:hAnsi="Tahoma" w:cs="Tahoma"/>
                <w:lang w:val="en-GB"/>
              </w:rPr>
            </w:pPr>
            <w:r w:rsidRPr="004727F7">
              <w:rPr>
                <w:rFonts w:ascii="Tahoma" w:hAnsi="Tahoma" w:cs="Tahoma"/>
                <w:iCs/>
                <w:lang w:val="en-GB"/>
              </w:rPr>
              <w:t>Address of the institution</w:t>
            </w:r>
          </w:p>
        </w:tc>
        <w:tc>
          <w:tcPr>
            <w:tcW w:w="3550" w:type="dxa"/>
            <w:shd w:val="clear" w:color="auto" w:fill="C6D9F1"/>
          </w:tcPr>
          <w:p w14:paraId="0FE814B2" w14:textId="77777777" w:rsidR="00B93527" w:rsidRPr="004727F7" w:rsidRDefault="00B93527" w:rsidP="004727F7">
            <w:pPr>
              <w:spacing w:after="0" w:line="276" w:lineRule="auto"/>
              <w:jc w:val="left"/>
              <w:rPr>
                <w:rFonts w:ascii="Tahoma" w:hAnsi="Tahoma" w:cs="Tahoma"/>
                <w:bCs/>
                <w:iCs/>
                <w:lang w:val="en-GB"/>
              </w:rPr>
            </w:pPr>
            <w:r w:rsidRPr="004727F7">
              <w:rPr>
                <w:rFonts w:ascii="Tahoma" w:hAnsi="Tahoma" w:cs="Tahoma"/>
                <w:lang w:val="en-GB"/>
              </w:rPr>
              <w:t>Represented by</w:t>
            </w:r>
          </w:p>
        </w:tc>
      </w:tr>
      <w:tr w:rsidR="00B93527" w:rsidRPr="004727F7" w14:paraId="5612D81A" w14:textId="77777777" w:rsidTr="004727F7">
        <w:tc>
          <w:tcPr>
            <w:tcW w:w="2736" w:type="dxa"/>
            <w:shd w:val="clear" w:color="auto" w:fill="auto"/>
          </w:tcPr>
          <w:p w14:paraId="113703C5" w14:textId="77777777" w:rsidR="00B93527" w:rsidRPr="004727F7" w:rsidRDefault="00B93527" w:rsidP="004727F7">
            <w:pPr>
              <w:spacing w:after="0" w:line="276" w:lineRule="auto"/>
              <w:rPr>
                <w:rFonts w:ascii="Tahoma" w:hAnsi="Tahoma" w:cs="Tahoma"/>
                <w:i/>
                <w:iCs/>
                <w:lang w:val="en-GB"/>
              </w:rPr>
            </w:pPr>
            <w:r w:rsidRPr="004727F7">
              <w:rPr>
                <w:rFonts w:ascii="Tahoma" w:hAnsi="Tahoma" w:cs="Tahoma"/>
                <w:b/>
                <w:bCs/>
                <w:i/>
                <w:iCs/>
                <w:lang w:val="en-GB"/>
              </w:rPr>
              <w:t xml:space="preserve">Lead Partner :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0698573D" w14:textId="77777777" w:rsidR="00B93527" w:rsidRPr="004727F7" w:rsidRDefault="00B93527" w:rsidP="004727F7">
            <w:pPr>
              <w:spacing w:after="0" w:line="276" w:lineRule="auto"/>
              <w:rPr>
                <w:rFonts w:ascii="Tahoma" w:hAnsi="Tahoma" w:cs="Tahoma"/>
                <w:bCs/>
                <w:iCs/>
                <w:lang w:val="en-GB"/>
              </w:rPr>
            </w:pPr>
          </w:p>
        </w:tc>
        <w:tc>
          <w:tcPr>
            <w:tcW w:w="2788" w:type="dxa"/>
            <w:shd w:val="clear" w:color="auto" w:fill="auto"/>
          </w:tcPr>
          <w:p w14:paraId="1D577B41" w14:textId="77777777" w:rsidR="00B93527" w:rsidRPr="004727F7" w:rsidRDefault="00B93527" w:rsidP="004727F7">
            <w:pPr>
              <w:spacing w:after="0" w:line="276" w:lineRule="auto"/>
              <w:rPr>
                <w:rFonts w:ascii="Tahoma" w:hAnsi="Tahoma" w:cs="Tahoma"/>
                <w:bCs/>
                <w:lang w:val="en-GB"/>
              </w:rPr>
            </w:pPr>
          </w:p>
        </w:tc>
        <w:tc>
          <w:tcPr>
            <w:tcW w:w="3550" w:type="dxa"/>
            <w:shd w:val="clear" w:color="auto" w:fill="auto"/>
          </w:tcPr>
          <w:p w14:paraId="40203A04" w14:textId="77777777" w:rsidR="00B93527" w:rsidRPr="004727F7" w:rsidRDefault="00B93527" w:rsidP="004727F7">
            <w:pPr>
              <w:spacing w:after="0" w:line="276" w:lineRule="auto"/>
              <w:rPr>
                <w:rFonts w:ascii="Tahoma" w:hAnsi="Tahoma" w:cs="Tahoma"/>
                <w:bCs/>
                <w:lang w:val="en-GB"/>
              </w:rPr>
            </w:pP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2F5E7748" w14:textId="77777777" w:rsidR="00B93527" w:rsidRPr="004727F7" w:rsidRDefault="00B93527" w:rsidP="004727F7">
            <w:pPr>
              <w:spacing w:after="0" w:line="276" w:lineRule="auto"/>
              <w:rPr>
                <w:rFonts w:ascii="Tahoma" w:hAnsi="Tahoma" w:cs="Tahoma"/>
                <w:bCs/>
                <w:iCs/>
                <w:lang w:val="en-GB"/>
              </w:rPr>
            </w:pPr>
            <w:r w:rsidRPr="004727F7">
              <w:rPr>
                <w:rFonts w:ascii="Tahoma" w:hAnsi="Tahoma" w:cs="Tahoma"/>
                <w:lang w:val="en-GB"/>
              </w:rPr>
              <w:t xml:space="preserve">(on the basis of the power of attorney dated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r w:rsidR="002F0902" w:rsidRPr="004727F7">
              <w:rPr>
                <w:rFonts w:ascii="Tahoma" w:hAnsi="Tahoma" w:cs="Tahoma"/>
                <w:lang w:val="en-GB"/>
              </w:rPr>
              <w:t xml:space="preserve">, constituting the </w:t>
            </w:r>
            <w:r w:rsidR="002F0902" w:rsidRPr="004727F7">
              <w:rPr>
                <w:rFonts w:ascii="Tahoma" w:hAnsi="Tahoma" w:cs="Tahoma"/>
                <w:highlight w:val="yellow"/>
                <w:lang w:val="en-GB"/>
              </w:rPr>
              <w:t>Annex B</w:t>
            </w:r>
            <w:r w:rsidR="00895A91" w:rsidRPr="004727F7">
              <w:rPr>
                <w:rFonts w:ascii="Tahoma" w:hAnsi="Tahoma" w:cs="Tahoma"/>
                <w:highlight w:val="yellow"/>
                <w:lang w:val="en-GB"/>
              </w:rPr>
              <w:t>3</w:t>
            </w:r>
            <w:r w:rsidRPr="004727F7">
              <w:rPr>
                <w:rFonts w:ascii="Tahoma" w:hAnsi="Tahoma" w:cs="Tahoma"/>
                <w:highlight w:val="yellow"/>
                <w:lang w:val="en-GB"/>
              </w:rPr>
              <w:t>-1</w:t>
            </w:r>
            <w:r w:rsidRPr="004727F7">
              <w:rPr>
                <w:rFonts w:ascii="Tahoma" w:hAnsi="Tahoma" w:cs="Tahoma"/>
                <w:lang w:val="en-GB"/>
              </w:rPr>
              <w:t>)</w:t>
            </w:r>
            <w:r w:rsidRPr="004727F7">
              <w:rPr>
                <w:rStyle w:val="FootnoteReference"/>
                <w:rFonts w:ascii="Tahoma" w:hAnsi="Tahoma" w:cs="Tahoma"/>
                <w:lang w:val="en-GB"/>
              </w:rPr>
              <w:footnoteReference w:id="1"/>
            </w:r>
          </w:p>
        </w:tc>
      </w:tr>
      <w:tr w:rsidR="00B93527" w:rsidRPr="004727F7" w14:paraId="192B0467" w14:textId="77777777" w:rsidTr="004727F7">
        <w:tc>
          <w:tcPr>
            <w:tcW w:w="2736" w:type="dxa"/>
            <w:shd w:val="clear" w:color="auto" w:fill="auto"/>
          </w:tcPr>
          <w:p w14:paraId="2BF93A35" w14:textId="044B9F3E" w:rsidR="00B93527" w:rsidRPr="004727F7" w:rsidRDefault="00B93527" w:rsidP="004727F7">
            <w:pPr>
              <w:spacing w:after="0" w:line="276" w:lineRule="auto"/>
              <w:rPr>
                <w:rFonts w:ascii="Tahoma" w:hAnsi="Tahoma" w:cs="Tahoma"/>
                <w:b/>
                <w:bCs/>
                <w:i/>
                <w:iCs/>
                <w:lang w:val="en-GB"/>
              </w:rPr>
            </w:pPr>
            <w:r w:rsidRPr="004727F7">
              <w:rPr>
                <w:rFonts w:ascii="Tahoma" w:hAnsi="Tahoma" w:cs="Tahoma"/>
                <w:b/>
                <w:bCs/>
                <w:i/>
                <w:iCs/>
                <w:lang w:val="en-GB"/>
              </w:rPr>
              <w:t xml:space="preserve">Project Partner: </w:t>
            </w:r>
          </w:p>
          <w:p w14:paraId="133AD827" w14:textId="77777777" w:rsidR="00B93527" w:rsidRPr="004727F7" w:rsidRDefault="00B93527" w:rsidP="004727F7">
            <w:pPr>
              <w:spacing w:after="0" w:line="276" w:lineRule="auto"/>
              <w:rPr>
                <w:rFonts w:ascii="Tahoma" w:hAnsi="Tahoma" w:cs="Tahoma"/>
                <w:b/>
                <w:bCs/>
                <w:i/>
                <w:iCs/>
                <w:lang w:val="en-GB"/>
              </w:rPr>
            </w:pPr>
          </w:p>
          <w:p w14:paraId="5382FBED" w14:textId="77777777" w:rsidR="00B93527" w:rsidRPr="004727F7" w:rsidRDefault="00B93527" w:rsidP="004727F7">
            <w:pPr>
              <w:spacing w:after="0" w:line="276" w:lineRule="auto"/>
              <w:rPr>
                <w:rFonts w:ascii="Tahoma" w:hAnsi="Tahoma" w:cs="Tahoma"/>
                <w:bCs/>
                <w:iCs/>
                <w:lang w:val="en-GB"/>
              </w:rPr>
            </w:pPr>
          </w:p>
        </w:tc>
        <w:tc>
          <w:tcPr>
            <w:tcW w:w="2788" w:type="dxa"/>
            <w:shd w:val="clear" w:color="auto" w:fill="auto"/>
          </w:tcPr>
          <w:p w14:paraId="63078FEF" w14:textId="77777777" w:rsidR="00B93527" w:rsidRPr="004727F7" w:rsidRDefault="00B93527" w:rsidP="004727F7">
            <w:pPr>
              <w:spacing w:after="0" w:line="276" w:lineRule="auto"/>
              <w:rPr>
                <w:rFonts w:ascii="Tahoma" w:hAnsi="Tahoma" w:cs="Tahoma"/>
                <w:bCs/>
                <w:iCs/>
                <w:lang w:val="en-GB"/>
              </w:rPr>
            </w:pPr>
          </w:p>
        </w:tc>
        <w:tc>
          <w:tcPr>
            <w:tcW w:w="3550" w:type="dxa"/>
            <w:shd w:val="clear" w:color="auto" w:fill="auto"/>
          </w:tcPr>
          <w:p w14:paraId="34299FB0" w14:textId="77777777" w:rsidR="00B93527" w:rsidRPr="004727F7" w:rsidRDefault="00B93527" w:rsidP="004727F7">
            <w:pPr>
              <w:spacing w:after="0" w:line="276" w:lineRule="auto"/>
              <w:rPr>
                <w:rFonts w:ascii="Tahoma" w:hAnsi="Tahoma" w:cs="Tahoma"/>
                <w:bCs/>
                <w:lang w:val="en-GB"/>
              </w:rPr>
            </w:pP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p>
          <w:p w14:paraId="3BDFF0F0" w14:textId="77777777" w:rsidR="00B93527" w:rsidRPr="004727F7" w:rsidRDefault="00B93527" w:rsidP="004727F7">
            <w:pPr>
              <w:spacing w:after="0" w:line="276" w:lineRule="auto"/>
              <w:rPr>
                <w:rFonts w:ascii="Tahoma" w:hAnsi="Tahoma" w:cs="Tahoma"/>
                <w:bCs/>
                <w:iCs/>
                <w:lang w:val="en-GB"/>
              </w:rPr>
            </w:pPr>
            <w:r w:rsidRPr="004727F7">
              <w:rPr>
                <w:rFonts w:ascii="Tahoma" w:hAnsi="Tahoma" w:cs="Tahoma"/>
                <w:lang w:val="en-GB"/>
              </w:rPr>
              <w:t xml:space="preserve">(on the basis of the power of attorney dated </w:t>
            </w:r>
            <w:r w:rsidRPr="004727F7">
              <w:rPr>
                <w:rFonts w:ascii="Tahoma" w:hAnsi="Tahoma" w:cs="Tahoma"/>
                <w:bCs/>
                <w:lang w:val="en-GB"/>
              </w:rPr>
              <w:fldChar w:fldCharType="begin">
                <w:ffData>
                  <w:name w:val="Text1"/>
                  <w:enabled/>
                  <w:calcOnExit w:val="0"/>
                  <w:textInput/>
                </w:ffData>
              </w:fldChar>
            </w:r>
            <w:r w:rsidRPr="004727F7">
              <w:rPr>
                <w:rFonts w:ascii="Tahoma" w:hAnsi="Tahoma" w:cs="Tahoma"/>
                <w:bCs/>
                <w:lang w:val="en-GB"/>
              </w:rPr>
              <w:instrText xml:space="preserve"> FORMTEXT </w:instrText>
            </w:r>
            <w:r w:rsidRPr="004727F7">
              <w:rPr>
                <w:rFonts w:ascii="Tahoma" w:hAnsi="Tahoma" w:cs="Tahoma"/>
                <w:bCs/>
                <w:lang w:val="en-GB"/>
              </w:rPr>
            </w:r>
            <w:r w:rsidRPr="004727F7">
              <w:rPr>
                <w:rFonts w:ascii="Tahoma" w:hAnsi="Tahoma" w:cs="Tahoma"/>
                <w:bCs/>
                <w:lang w:val="en-GB"/>
              </w:rPr>
              <w:fldChar w:fldCharType="separate"/>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t> </w:t>
            </w:r>
            <w:r w:rsidRPr="004727F7">
              <w:rPr>
                <w:rFonts w:ascii="Tahoma" w:hAnsi="Tahoma" w:cs="Tahoma"/>
                <w:bCs/>
                <w:lang w:val="en-GB"/>
              </w:rPr>
              <w:fldChar w:fldCharType="end"/>
            </w:r>
            <w:r w:rsidR="002F0902" w:rsidRPr="004727F7">
              <w:rPr>
                <w:rFonts w:ascii="Tahoma" w:hAnsi="Tahoma" w:cs="Tahoma"/>
                <w:lang w:val="en-GB"/>
              </w:rPr>
              <w:t xml:space="preserve">, constituting the </w:t>
            </w:r>
            <w:r w:rsidR="002F0902" w:rsidRPr="004727F7">
              <w:rPr>
                <w:rFonts w:ascii="Tahoma" w:hAnsi="Tahoma" w:cs="Tahoma"/>
                <w:highlight w:val="yellow"/>
                <w:lang w:val="en-GB"/>
              </w:rPr>
              <w:t>Annex B</w:t>
            </w:r>
            <w:r w:rsidR="00895A91" w:rsidRPr="004727F7">
              <w:rPr>
                <w:rFonts w:ascii="Tahoma" w:hAnsi="Tahoma" w:cs="Tahoma"/>
                <w:highlight w:val="yellow"/>
                <w:lang w:val="en-GB"/>
              </w:rPr>
              <w:t>3</w:t>
            </w:r>
            <w:r w:rsidRPr="004727F7">
              <w:rPr>
                <w:rFonts w:ascii="Tahoma" w:hAnsi="Tahoma" w:cs="Tahoma"/>
                <w:highlight w:val="yellow"/>
                <w:lang w:val="en-GB"/>
              </w:rPr>
              <w:t>-2</w:t>
            </w:r>
            <w:r w:rsidRPr="004727F7">
              <w:rPr>
                <w:rFonts w:ascii="Tahoma" w:hAnsi="Tahoma" w:cs="Tahoma"/>
                <w:lang w:val="en-GB"/>
              </w:rPr>
              <w:t>)</w:t>
            </w:r>
          </w:p>
        </w:tc>
      </w:tr>
    </w:tbl>
    <w:p w14:paraId="307D667D" w14:textId="77777777" w:rsidR="00B93527" w:rsidRPr="004727F7" w:rsidRDefault="00B93527" w:rsidP="004727F7">
      <w:pPr>
        <w:spacing w:after="0" w:line="276" w:lineRule="auto"/>
        <w:rPr>
          <w:rFonts w:ascii="Tahoma" w:hAnsi="Tahoma" w:cs="Tahoma"/>
          <w:bCs/>
          <w:iCs/>
          <w:lang w:val="en-GB"/>
        </w:rPr>
      </w:pPr>
    </w:p>
    <w:p w14:paraId="55D18653"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hereinafter referred to as the "Parties", </w:t>
      </w:r>
    </w:p>
    <w:p w14:paraId="621B11D7" w14:textId="77777777" w:rsidR="00B65785" w:rsidRPr="004727F7" w:rsidRDefault="00B65785" w:rsidP="004727F7">
      <w:pPr>
        <w:pStyle w:val="NormalWeb"/>
        <w:spacing w:before="0" w:beforeAutospacing="0" w:after="0" w:afterAutospacing="0" w:line="276" w:lineRule="auto"/>
        <w:ind w:right="72"/>
        <w:jc w:val="both"/>
        <w:rPr>
          <w:rFonts w:ascii="Tahoma" w:hAnsi="Tahoma" w:cs="Tahoma"/>
          <w:sz w:val="22"/>
          <w:szCs w:val="22"/>
          <w:lang w:val="en-GB"/>
        </w:rPr>
      </w:pPr>
    </w:p>
    <w:p w14:paraId="43885054" w14:textId="77777777" w:rsidR="00B65785" w:rsidRPr="004727F7" w:rsidRDefault="00B65785" w:rsidP="004727F7">
      <w:pPr>
        <w:pStyle w:val="NormalWeb"/>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Having regard to:</w:t>
      </w:r>
    </w:p>
    <w:p w14:paraId="5F7E7D95" w14:textId="77777777" w:rsidR="00B65785" w:rsidRPr="004727F7" w:rsidRDefault="00B65785" w:rsidP="004727F7">
      <w:pPr>
        <w:pStyle w:val="NormalWeb"/>
        <w:numPr>
          <w:ilvl w:val="0"/>
          <w:numId w:val="14"/>
        </w:numPr>
        <w:spacing w:before="0" w:beforeAutospacing="0" w:after="0" w:afterAutospacing="0" w:line="276" w:lineRule="auto"/>
        <w:ind w:right="74" w:hanging="357"/>
        <w:jc w:val="both"/>
        <w:rPr>
          <w:rFonts w:ascii="Tahoma" w:hAnsi="Tahoma" w:cs="Tahoma"/>
          <w:sz w:val="22"/>
          <w:szCs w:val="22"/>
          <w:lang w:val="en-GB"/>
        </w:rPr>
      </w:pPr>
      <w:r w:rsidRPr="004727F7">
        <w:rPr>
          <w:rFonts w:ascii="Tahoma" w:hAnsi="Tahoma" w:cs="Tahoma"/>
          <w:sz w:val="22"/>
          <w:szCs w:val="22"/>
          <w:lang w:val="en-GB"/>
        </w:rPr>
        <w:t>the European Community legislation, in particular:</w:t>
      </w:r>
    </w:p>
    <w:p w14:paraId="12A49985" w14:textId="77777777" w:rsidR="00B65785" w:rsidRPr="004727F7" w:rsidRDefault="00B65785" w:rsidP="004727F7">
      <w:pPr>
        <w:autoSpaceDE w:val="0"/>
        <w:autoSpaceDN w:val="0"/>
        <w:adjustRightInd w:val="0"/>
        <w:spacing w:after="0" w:line="276" w:lineRule="auto"/>
        <w:jc w:val="left"/>
        <w:rPr>
          <w:rFonts w:ascii="Tahoma" w:hAnsi="Tahoma" w:cs="Tahoma"/>
          <w:lang w:val="bg-BG" w:eastAsia="bg-BG"/>
        </w:rPr>
      </w:pPr>
    </w:p>
    <w:p w14:paraId="4FA2355E" w14:textId="77777777"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Regulation (EU) 2021/1529 of the European Parliament and of the Council of 15 September 2021 establishing the Instrument for Pre-Accession assistance (IPA III);</w:t>
      </w:r>
    </w:p>
    <w:p w14:paraId="47E09556" w14:textId="77777777"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Regulation (EU) 2021/1059 of the European Parliament and of the Council of 24 June 2021 on specific provisions for the European territorial cooperation goal (</w:t>
      </w:r>
      <w:proofErr w:type="spellStart"/>
      <w:r w:rsidRPr="004727F7">
        <w:rPr>
          <w:rFonts w:ascii="Tahoma" w:hAnsi="Tahoma" w:cs="Tahoma"/>
          <w:sz w:val="22"/>
          <w:szCs w:val="22"/>
          <w:lang w:val="en-GB"/>
        </w:rPr>
        <w:t>Interreg</w:t>
      </w:r>
      <w:proofErr w:type="spellEnd"/>
      <w:r w:rsidRPr="004727F7">
        <w:rPr>
          <w:rFonts w:ascii="Tahoma" w:hAnsi="Tahoma" w:cs="Tahoma"/>
          <w:sz w:val="22"/>
          <w:szCs w:val="22"/>
          <w:lang w:val="en-GB"/>
        </w:rPr>
        <w:t>) supported by the European Regional Development Fund and external financing instruments;</w:t>
      </w:r>
    </w:p>
    <w:p w14:paraId="0DCDF1B7" w14:textId="77777777"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p>
    <w:p w14:paraId="71F2646F" w14:textId="77777777" w:rsidR="007E3935" w:rsidRPr="007E3935" w:rsidRDefault="007E3935" w:rsidP="007E3935">
      <w:pPr>
        <w:pStyle w:val="ListParagraph"/>
        <w:numPr>
          <w:ilvl w:val="1"/>
          <w:numId w:val="11"/>
        </w:numPr>
        <w:rPr>
          <w:rFonts w:ascii="Tahoma" w:hAnsi="Tahoma" w:cs="Tahoma"/>
          <w:lang w:val="en-GB"/>
        </w:rPr>
      </w:pPr>
      <w:r w:rsidRPr="007E3935">
        <w:rPr>
          <w:rFonts w:ascii="Tahoma" w:hAnsi="Tahoma" w:cs="Tahoma"/>
          <w:lang w:val="en-GB"/>
        </w:rPr>
        <w:t xml:space="preserve">Regulation (EU, </w:t>
      </w:r>
      <w:proofErr w:type="spellStart"/>
      <w:r w:rsidRPr="007E3935">
        <w:rPr>
          <w:rFonts w:ascii="Tahoma" w:hAnsi="Tahoma" w:cs="Tahoma"/>
          <w:lang w:val="en-GB"/>
        </w:rPr>
        <w:t>Euratom</w:t>
      </w:r>
      <w:proofErr w:type="spellEnd"/>
      <w:r w:rsidRPr="007E3935">
        <w:rPr>
          <w:rFonts w:ascii="Tahoma" w:hAnsi="Tahoma" w:cs="Tahoma"/>
          <w:lang w:val="en-GB"/>
        </w:rPr>
        <w:t>) 2024/2509 of the European Parliament and of the Council of 23 September 2024 on the financial rules applicable to the general budget of the Union</w:t>
      </w:r>
    </w:p>
    <w:p w14:paraId="2028CBB8" w14:textId="022F37A2" w:rsidR="006B5401" w:rsidRPr="004727F7" w:rsidRDefault="006B540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sz w:val="22"/>
          <w:szCs w:val="22"/>
          <w:lang w:val="en-GB"/>
        </w:rPr>
        <w:lastRenderedPageBreak/>
        <w:t>Regulation (EU) 2021/1058 of the European Parliament and of the Council of 24 June 2021 on the European Regional Development Fund and on the Cohesion Fund.</w:t>
      </w:r>
    </w:p>
    <w:p w14:paraId="6875FDA4" w14:textId="45D36D4E" w:rsidR="00AE0E36" w:rsidRPr="004727F7" w:rsidRDefault="008126B1"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Pr>
          <w:rFonts w:ascii="Tahoma" w:hAnsi="Tahoma" w:cs="Tahoma"/>
          <w:sz w:val="22"/>
          <w:szCs w:val="22"/>
          <w:lang w:val="en-GB"/>
        </w:rPr>
        <w:t xml:space="preserve">Commission </w:t>
      </w:r>
      <w:r w:rsidR="00AE0E36" w:rsidRPr="004727F7">
        <w:rPr>
          <w:rFonts w:ascii="Tahoma" w:hAnsi="Tahoma" w:cs="Tahoma"/>
          <w:sz w:val="22"/>
          <w:szCs w:val="22"/>
          <w:lang w:val="en-GB"/>
        </w:rPr>
        <w:t xml:space="preserve">Regulation (EU) No </w:t>
      </w:r>
      <w:r>
        <w:rPr>
          <w:rFonts w:ascii="Tahoma" w:hAnsi="Tahoma" w:cs="Tahoma"/>
          <w:sz w:val="22"/>
          <w:szCs w:val="22"/>
          <w:lang w:val="en-GB"/>
        </w:rPr>
        <w:t>2023</w:t>
      </w:r>
      <w:r w:rsidR="00AE0E36" w:rsidRPr="004727F7">
        <w:rPr>
          <w:rFonts w:ascii="Tahoma" w:hAnsi="Tahoma" w:cs="Tahoma"/>
          <w:sz w:val="22"/>
          <w:szCs w:val="22"/>
          <w:lang w:val="en-GB"/>
        </w:rPr>
        <w:t>/</w:t>
      </w:r>
      <w:r>
        <w:rPr>
          <w:rFonts w:ascii="Tahoma" w:hAnsi="Tahoma" w:cs="Tahoma"/>
          <w:sz w:val="22"/>
          <w:szCs w:val="22"/>
          <w:lang w:val="en-GB"/>
        </w:rPr>
        <w:t>2831 of 13 December 2023</w:t>
      </w:r>
      <w:r w:rsidRPr="004727F7">
        <w:rPr>
          <w:rFonts w:ascii="Tahoma" w:hAnsi="Tahoma" w:cs="Tahoma"/>
          <w:sz w:val="22"/>
          <w:szCs w:val="22"/>
          <w:lang w:val="en-GB"/>
        </w:rPr>
        <w:t xml:space="preserve"> </w:t>
      </w:r>
      <w:r w:rsidR="00AE0E36" w:rsidRPr="004727F7">
        <w:rPr>
          <w:rFonts w:ascii="Tahoma" w:hAnsi="Tahoma" w:cs="Tahoma"/>
          <w:bCs/>
          <w:sz w:val="22"/>
          <w:szCs w:val="22"/>
        </w:rPr>
        <w:t xml:space="preserve">on the application of Articles 107 and 108 of the Treaty on the Functioning of the European Union to </w:t>
      </w:r>
      <w:r>
        <w:rPr>
          <w:rFonts w:ascii="Tahoma" w:hAnsi="Tahoma" w:cs="Tahoma"/>
          <w:bCs/>
          <w:sz w:val="22"/>
          <w:szCs w:val="22"/>
        </w:rPr>
        <w:t>d</w:t>
      </w:r>
      <w:r w:rsidR="00AE0E36" w:rsidRPr="004727F7">
        <w:rPr>
          <w:rFonts w:ascii="Tahoma" w:hAnsi="Tahoma" w:cs="Tahoma"/>
          <w:bCs/>
          <w:sz w:val="22"/>
          <w:szCs w:val="22"/>
        </w:rPr>
        <w:t>e minimis aid.</w:t>
      </w:r>
    </w:p>
    <w:p w14:paraId="785E3B47" w14:textId="716E62D3" w:rsidR="00AE0E36" w:rsidRPr="004727F7" w:rsidRDefault="00AE0E36" w:rsidP="004727F7">
      <w:pPr>
        <w:pStyle w:val="NormalWeb"/>
        <w:numPr>
          <w:ilvl w:val="1"/>
          <w:numId w:val="11"/>
        </w:numPr>
        <w:spacing w:before="0" w:beforeAutospacing="0" w:after="0" w:afterAutospacing="0" w:line="276" w:lineRule="auto"/>
        <w:ind w:right="72"/>
        <w:jc w:val="both"/>
        <w:rPr>
          <w:rFonts w:ascii="Tahoma" w:hAnsi="Tahoma" w:cs="Tahoma"/>
          <w:sz w:val="22"/>
          <w:szCs w:val="22"/>
          <w:lang w:val="en-GB"/>
        </w:rPr>
      </w:pPr>
      <w:r w:rsidRPr="004727F7">
        <w:rPr>
          <w:rFonts w:ascii="Tahoma" w:hAnsi="Tahoma" w:cs="Tahoma"/>
          <w:bCs/>
          <w:sz w:val="22"/>
          <w:szCs w:val="22"/>
        </w:rPr>
        <w:t>Commission Recomendation 2003/361 concerning the definition of micro, small and medium-sized enterprises.</w:t>
      </w:r>
    </w:p>
    <w:p w14:paraId="2A754025" w14:textId="77777777" w:rsidR="008C1C9B" w:rsidRPr="004727F7" w:rsidRDefault="008C1C9B" w:rsidP="004727F7">
      <w:pPr>
        <w:pStyle w:val="ListParagraph"/>
        <w:spacing w:line="276" w:lineRule="auto"/>
        <w:rPr>
          <w:rFonts w:ascii="Tahoma" w:hAnsi="Tahoma" w:cs="Tahoma"/>
          <w:lang w:val="en-GB"/>
        </w:rPr>
      </w:pPr>
    </w:p>
    <w:p w14:paraId="6F2A9B03" w14:textId="77777777" w:rsidR="00B65785" w:rsidRPr="004727F7" w:rsidRDefault="00B65785" w:rsidP="004727F7">
      <w:pPr>
        <w:pStyle w:val="NormalWeb"/>
        <w:numPr>
          <w:ilvl w:val="0"/>
          <w:numId w:val="13"/>
        </w:numPr>
        <w:tabs>
          <w:tab w:val="left" w:pos="900"/>
        </w:tabs>
        <w:spacing w:before="0" w:beforeAutospacing="0" w:after="0" w:afterAutospacing="0" w:line="276" w:lineRule="auto"/>
        <w:ind w:left="851" w:right="74" w:hanging="425"/>
        <w:jc w:val="both"/>
        <w:rPr>
          <w:rFonts w:ascii="Tahoma" w:hAnsi="Tahoma" w:cs="Tahoma"/>
          <w:sz w:val="22"/>
          <w:szCs w:val="22"/>
          <w:lang w:val="en-GB"/>
        </w:rPr>
      </w:pPr>
      <w:r w:rsidRPr="004727F7">
        <w:rPr>
          <w:rFonts w:ascii="Tahoma" w:hAnsi="Tahoma" w:cs="Tahoma"/>
          <w:sz w:val="22"/>
          <w:szCs w:val="22"/>
          <w:lang w:val="en-GB"/>
        </w:rPr>
        <w:t>And:</w:t>
      </w:r>
    </w:p>
    <w:p w14:paraId="5089BE8C" w14:textId="60BC8BA2" w:rsidR="00B65785" w:rsidRPr="004727F7" w:rsidRDefault="00133053" w:rsidP="004727F7">
      <w:pPr>
        <w:numPr>
          <w:ilvl w:val="0"/>
          <w:numId w:val="28"/>
        </w:numPr>
        <w:tabs>
          <w:tab w:val="clear" w:pos="1353"/>
          <w:tab w:val="num" w:pos="1134"/>
        </w:tabs>
        <w:spacing w:line="276" w:lineRule="auto"/>
        <w:ind w:left="1134"/>
        <w:rPr>
          <w:rFonts w:ascii="Tahoma" w:hAnsi="Tahoma" w:cs="Tahoma"/>
          <w:color w:val="000000"/>
          <w:lang w:val="en-GB"/>
        </w:rPr>
      </w:pPr>
      <w:r w:rsidRPr="004727F7">
        <w:rPr>
          <w:rFonts w:ascii="Tahoma" w:hAnsi="Tahoma" w:cs="Tahoma"/>
          <w:color w:val="000000"/>
          <w:lang w:val="en-GB"/>
        </w:rPr>
        <w:t>(</w:t>
      </w:r>
      <w:r w:rsidR="006B5401" w:rsidRPr="004727F7">
        <w:rPr>
          <w:rFonts w:ascii="Tahoma" w:hAnsi="Tahoma" w:cs="Tahoma"/>
          <w:color w:val="000000"/>
          <w:lang w:val="en-GB"/>
        </w:rPr>
        <w:t>INTERREG VI-A</w:t>
      </w:r>
      <w:r w:rsidRPr="004727F7">
        <w:rPr>
          <w:rFonts w:ascii="Tahoma" w:hAnsi="Tahoma" w:cs="Tahoma"/>
          <w:color w:val="000000"/>
          <w:lang w:val="en-GB"/>
        </w:rPr>
        <w:t>)</w:t>
      </w:r>
      <w:r w:rsidR="006B5401" w:rsidRPr="004727F7">
        <w:rPr>
          <w:rFonts w:ascii="Tahoma" w:hAnsi="Tahoma" w:cs="Tahoma"/>
          <w:color w:val="000000"/>
          <w:lang w:val="en-GB"/>
        </w:rPr>
        <w:t xml:space="preserve"> IPA </w:t>
      </w:r>
      <w:r w:rsidR="00A23B96" w:rsidRPr="004727F7">
        <w:rPr>
          <w:rFonts w:ascii="Tahoma" w:hAnsi="Tahoma" w:cs="Tahoma"/>
          <w:color w:val="000000"/>
          <w:lang w:val="en-GB"/>
        </w:rPr>
        <w:t>Bulgaria Serbia</w:t>
      </w:r>
      <w:r w:rsidR="006B5401" w:rsidRPr="004727F7">
        <w:rPr>
          <w:rFonts w:ascii="Tahoma" w:hAnsi="Tahoma" w:cs="Tahoma"/>
          <w:color w:val="000000"/>
          <w:lang w:val="en-GB"/>
        </w:rPr>
        <w:t xml:space="preserve"> Programme </w:t>
      </w:r>
      <w:r w:rsidR="00EB4F00" w:rsidRPr="004727F7">
        <w:rPr>
          <w:rFonts w:ascii="Tahoma" w:hAnsi="Tahoma" w:cs="Tahoma"/>
          <w:color w:val="000000"/>
          <w:lang w:val="en-GB"/>
        </w:rPr>
        <w:t>approved by European Commission of 2</w:t>
      </w:r>
      <w:r w:rsidR="009A19E0" w:rsidRPr="004727F7">
        <w:rPr>
          <w:rFonts w:ascii="Tahoma" w:hAnsi="Tahoma" w:cs="Tahoma"/>
          <w:color w:val="000000"/>
          <w:lang w:val="en-GB"/>
        </w:rPr>
        <w:t>3</w:t>
      </w:r>
      <w:r w:rsidR="00EB4F00" w:rsidRPr="004727F7">
        <w:rPr>
          <w:rFonts w:ascii="Tahoma" w:hAnsi="Tahoma" w:cs="Tahoma"/>
          <w:color w:val="000000"/>
          <w:lang w:val="en-GB"/>
        </w:rPr>
        <w:t>.11.2022 by Decision C/2022/</w:t>
      </w:r>
      <w:r w:rsidR="009A19E0" w:rsidRPr="004727F7">
        <w:rPr>
          <w:rFonts w:ascii="Tahoma" w:hAnsi="Tahoma" w:cs="Tahoma"/>
          <w:color w:val="000000"/>
          <w:lang w:val="en-GB"/>
        </w:rPr>
        <w:t>8660</w:t>
      </w:r>
      <w:r w:rsidR="00EB4F00" w:rsidRPr="004727F7">
        <w:rPr>
          <w:rFonts w:ascii="Tahoma" w:hAnsi="Tahoma" w:cs="Tahoma"/>
          <w:color w:val="000000"/>
          <w:lang w:val="en-GB"/>
        </w:rPr>
        <w:t xml:space="preserve">, </w:t>
      </w:r>
      <w:r w:rsidR="006B5401" w:rsidRPr="004727F7">
        <w:rPr>
          <w:rFonts w:ascii="Tahoma" w:hAnsi="Tahoma" w:cs="Tahoma"/>
          <w:color w:val="000000"/>
          <w:lang w:val="en-GB"/>
        </w:rPr>
        <w:t>with programme reference number CCI 2021TC16IPCB00</w:t>
      </w:r>
      <w:r w:rsidR="009A19E0" w:rsidRPr="004727F7">
        <w:rPr>
          <w:rFonts w:ascii="Tahoma" w:hAnsi="Tahoma" w:cs="Tahoma"/>
          <w:color w:val="000000"/>
          <w:lang w:val="en-GB"/>
        </w:rPr>
        <w:t>7</w:t>
      </w:r>
      <w:r w:rsidR="006B5401" w:rsidRPr="004727F7">
        <w:rPr>
          <w:rFonts w:ascii="Tahoma" w:hAnsi="Tahoma" w:cs="Tahoma"/>
          <w:color w:val="000000"/>
          <w:lang w:val="en-GB"/>
        </w:rPr>
        <w:t>;</w:t>
      </w:r>
    </w:p>
    <w:p w14:paraId="4F5FCF75" w14:textId="395C2438" w:rsidR="00B65785" w:rsidRPr="004727F7" w:rsidRDefault="00B65785" w:rsidP="004727F7">
      <w:pPr>
        <w:numPr>
          <w:ilvl w:val="0"/>
          <w:numId w:val="28"/>
        </w:numPr>
        <w:tabs>
          <w:tab w:val="clear" w:pos="1353"/>
          <w:tab w:val="num" w:pos="1134"/>
        </w:tabs>
        <w:spacing w:line="276" w:lineRule="auto"/>
        <w:ind w:left="1134"/>
        <w:rPr>
          <w:rFonts w:ascii="Tahoma" w:hAnsi="Tahoma" w:cs="Tahoma"/>
          <w:color w:val="000000"/>
          <w:lang w:val="en-GB"/>
        </w:rPr>
      </w:pPr>
      <w:r w:rsidRPr="004727F7">
        <w:rPr>
          <w:rFonts w:ascii="Tahoma" w:hAnsi="Tahoma" w:cs="Tahoma"/>
          <w:color w:val="000000"/>
          <w:lang w:val="en-GB"/>
        </w:rPr>
        <w:t xml:space="preserve">Application Form, that will be jointly submitted within the </w:t>
      </w:r>
      <w:r w:rsidR="00133053" w:rsidRPr="004727F7">
        <w:rPr>
          <w:rFonts w:ascii="Tahoma" w:hAnsi="Tahoma" w:cs="Tahoma"/>
          <w:color w:val="000000"/>
          <w:lang w:val="en-GB"/>
        </w:rPr>
        <w:t>(</w:t>
      </w:r>
      <w:proofErr w:type="spellStart"/>
      <w:r w:rsidR="006B5401" w:rsidRPr="004727F7">
        <w:rPr>
          <w:rFonts w:ascii="Tahoma" w:hAnsi="Tahoma" w:cs="Tahoma"/>
          <w:color w:val="000000"/>
          <w:lang w:val="en-GB"/>
        </w:rPr>
        <w:t>Interreg</w:t>
      </w:r>
      <w:proofErr w:type="spellEnd"/>
      <w:r w:rsidR="006B5401" w:rsidRPr="004727F7">
        <w:rPr>
          <w:rFonts w:ascii="Tahoma" w:hAnsi="Tahoma" w:cs="Tahoma"/>
          <w:color w:val="000000"/>
          <w:lang w:val="en-GB"/>
        </w:rPr>
        <w:t xml:space="preserve"> VI-A</w:t>
      </w:r>
      <w:r w:rsidR="00133053" w:rsidRPr="004727F7">
        <w:rPr>
          <w:rFonts w:ascii="Tahoma" w:hAnsi="Tahoma" w:cs="Tahoma"/>
          <w:color w:val="000000"/>
          <w:lang w:val="en-GB"/>
        </w:rPr>
        <w:t>)</w:t>
      </w:r>
      <w:r w:rsidR="006B5401" w:rsidRPr="004727F7">
        <w:rPr>
          <w:rFonts w:ascii="Tahoma" w:hAnsi="Tahoma" w:cs="Tahoma"/>
          <w:color w:val="000000"/>
          <w:lang w:val="en-GB"/>
        </w:rPr>
        <w:t xml:space="preserve"> IPA </w:t>
      </w:r>
      <w:r w:rsidR="000D371D" w:rsidRPr="004727F7">
        <w:rPr>
          <w:rFonts w:ascii="Tahoma" w:hAnsi="Tahoma" w:cs="Tahoma"/>
          <w:color w:val="000000"/>
          <w:lang w:val="en-GB"/>
        </w:rPr>
        <w:t xml:space="preserve">Bulgaria </w:t>
      </w:r>
      <w:r w:rsidR="00A23B96" w:rsidRPr="004727F7">
        <w:rPr>
          <w:rFonts w:ascii="Tahoma" w:hAnsi="Tahoma" w:cs="Tahoma"/>
          <w:color w:val="000000"/>
          <w:lang w:val="en-GB"/>
        </w:rPr>
        <w:t>Serbia</w:t>
      </w:r>
      <w:r w:rsidRPr="004727F7">
        <w:rPr>
          <w:rFonts w:ascii="Tahoma" w:hAnsi="Tahoma" w:cs="Tahoma"/>
          <w:color w:val="000000"/>
          <w:lang w:val="en-GB"/>
        </w:rPr>
        <w:t>;</w:t>
      </w:r>
    </w:p>
    <w:p w14:paraId="29A6AA1A" w14:textId="3C45A6A9" w:rsidR="00B65785" w:rsidRPr="004727F7" w:rsidRDefault="00B65785" w:rsidP="004727F7">
      <w:pPr>
        <w:numPr>
          <w:ilvl w:val="0"/>
          <w:numId w:val="28"/>
        </w:numPr>
        <w:tabs>
          <w:tab w:val="clear" w:pos="1353"/>
          <w:tab w:val="num" w:pos="1134"/>
        </w:tabs>
        <w:spacing w:line="276" w:lineRule="auto"/>
        <w:ind w:left="1134"/>
        <w:rPr>
          <w:rFonts w:ascii="Tahoma" w:hAnsi="Tahoma" w:cs="Tahoma"/>
          <w:color w:val="000000"/>
          <w:lang w:val="en-GB"/>
        </w:rPr>
      </w:pPr>
      <w:r w:rsidRPr="004727F7">
        <w:rPr>
          <w:rFonts w:ascii="Tahoma" w:hAnsi="Tahoma" w:cs="Tahoma"/>
          <w:color w:val="000000"/>
          <w:lang w:val="en-GB"/>
        </w:rPr>
        <w:t xml:space="preserve">Guidelines for Applicants </w:t>
      </w:r>
      <w:r w:rsidR="000D371D" w:rsidRPr="004727F7">
        <w:rPr>
          <w:rFonts w:ascii="Tahoma" w:hAnsi="Tahoma" w:cs="Tahoma"/>
          <w:color w:val="000000"/>
          <w:lang w:val="en-GB"/>
        </w:rPr>
        <w:t xml:space="preserve">for Call </w:t>
      </w:r>
      <w:r w:rsidR="00435A48" w:rsidRPr="004727F7">
        <w:rPr>
          <w:rFonts w:ascii="Tahoma" w:hAnsi="Tahoma" w:cs="Tahoma"/>
          <w:color w:val="000000"/>
          <w:lang w:val="en-GB"/>
        </w:rPr>
        <w:t>for</w:t>
      </w:r>
      <w:r w:rsidR="000D371D" w:rsidRPr="004727F7">
        <w:rPr>
          <w:rFonts w:ascii="Tahoma" w:hAnsi="Tahoma" w:cs="Tahoma"/>
          <w:color w:val="000000"/>
          <w:lang w:val="en-GB"/>
        </w:rPr>
        <w:t xml:space="preserve"> Proposal</w:t>
      </w:r>
      <w:r w:rsidR="00435A48" w:rsidRPr="004727F7">
        <w:rPr>
          <w:rFonts w:ascii="Tahoma" w:hAnsi="Tahoma" w:cs="Tahoma"/>
          <w:color w:val="000000"/>
          <w:lang w:val="en-GB"/>
        </w:rPr>
        <w:t>s</w:t>
      </w:r>
      <w:r w:rsidR="000D371D" w:rsidRPr="004727F7">
        <w:rPr>
          <w:rFonts w:ascii="Tahoma" w:hAnsi="Tahoma" w:cs="Tahoma"/>
          <w:color w:val="000000"/>
          <w:lang w:val="en-GB"/>
        </w:rPr>
        <w:t xml:space="preserve"> under Priority </w:t>
      </w:r>
      <w:r w:rsidR="00435A48" w:rsidRPr="004727F7">
        <w:rPr>
          <w:rFonts w:ascii="Tahoma" w:hAnsi="Tahoma" w:cs="Tahoma"/>
          <w:color w:val="000000"/>
          <w:lang w:val="en-GB"/>
        </w:rPr>
        <w:t>1</w:t>
      </w:r>
      <w:r w:rsidR="000D371D" w:rsidRPr="004727F7">
        <w:rPr>
          <w:rFonts w:ascii="Tahoma" w:hAnsi="Tahoma" w:cs="Tahoma"/>
          <w:color w:val="000000"/>
          <w:lang w:val="en-GB"/>
        </w:rPr>
        <w:t xml:space="preserve"> – </w:t>
      </w:r>
      <w:r w:rsidR="00435A48" w:rsidRPr="004727F7">
        <w:rPr>
          <w:rFonts w:ascii="Tahoma" w:hAnsi="Tahoma" w:cs="Tahoma"/>
          <w:color w:val="000000"/>
          <w:lang w:val="en-GB"/>
        </w:rPr>
        <w:t>“</w:t>
      </w:r>
      <w:r w:rsidR="009A19E0" w:rsidRPr="004727F7">
        <w:rPr>
          <w:rFonts w:ascii="Tahoma" w:hAnsi="Tahoma" w:cs="Tahoma"/>
          <w:color w:val="000000"/>
          <w:lang w:val="en-GB"/>
        </w:rPr>
        <w:t>Competitive border region</w:t>
      </w:r>
      <w:r w:rsidR="00435A48" w:rsidRPr="004727F7">
        <w:rPr>
          <w:rFonts w:ascii="Tahoma" w:hAnsi="Tahoma" w:cs="Tahoma"/>
          <w:color w:val="000000"/>
          <w:lang w:val="en-GB"/>
        </w:rPr>
        <w:t>”</w:t>
      </w:r>
      <w:r w:rsidR="000D371D" w:rsidRPr="004727F7">
        <w:rPr>
          <w:rFonts w:ascii="Tahoma" w:hAnsi="Tahoma" w:cs="Tahoma"/>
          <w:color w:val="000000"/>
          <w:lang w:val="en-GB"/>
        </w:rPr>
        <w:t>.</w:t>
      </w:r>
    </w:p>
    <w:p w14:paraId="79D85ED0" w14:textId="77777777" w:rsidR="00B65785" w:rsidRPr="004727F7" w:rsidRDefault="00B65785" w:rsidP="004727F7">
      <w:pPr>
        <w:pStyle w:val="NormalWeb"/>
        <w:spacing w:before="0" w:beforeAutospacing="0" w:after="0" w:afterAutospacing="0" w:line="276" w:lineRule="auto"/>
        <w:ind w:right="72"/>
        <w:jc w:val="both"/>
        <w:rPr>
          <w:rFonts w:ascii="Tahoma" w:hAnsi="Tahoma" w:cs="Tahoma"/>
          <w:sz w:val="22"/>
          <w:szCs w:val="22"/>
          <w:lang w:val="en-GB"/>
        </w:rPr>
      </w:pPr>
    </w:p>
    <w:p w14:paraId="7CBA5AAE" w14:textId="77777777" w:rsidR="00B65785" w:rsidRPr="004727F7" w:rsidRDefault="00B65785" w:rsidP="004727F7">
      <w:pPr>
        <w:pStyle w:val="NormalWeb"/>
        <w:spacing w:before="0" w:beforeAutospacing="0" w:after="0" w:afterAutospacing="0" w:line="276" w:lineRule="auto"/>
        <w:ind w:right="72"/>
        <w:jc w:val="both"/>
        <w:outlineLvl w:val="0"/>
        <w:rPr>
          <w:rFonts w:ascii="Tahoma" w:hAnsi="Tahoma" w:cs="Tahoma"/>
          <w:sz w:val="22"/>
          <w:szCs w:val="22"/>
          <w:lang w:val="en-GB"/>
        </w:rPr>
      </w:pPr>
      <w:r w:rsidRPr="004727F7">
        <w:rPr>
          <w:rFonts w:ascii="Tahoma" w:hAnsi="Tahoma" w:cs="Tahoma"/>
          <w:sz w:val="22"/>
          <w:szCs w:val="22"/>
          <w:lang w:val="en-GB"/>
        </w:rPr>
        <w:t>The Parties agree:</w:t>
      </w:r>
    </w:p>
    <w:p w14:paraId="1435AEA3" w14:textId="77777777" w:rsidR="004E2A92" w:rsidRPr="004727F7" w:rsidRDefault="004E2A92" w:rsidP="004727F7">
      <w:pPr>
        <w:pStyle w:val="NormalWeb"/>
        <w:spacing w:before="0" w:beforeAutospacing="0" w:after="0" w:afterAutospacing="0" w:line="276" w:lineRule="auto"/>
        <w:ind w:left="1440" w:right="72"/>
        <w:jc w:val="both"/>
        <w:outlineLvl w:val="0"/>
        <w:rPr>
          <w:rFonts w:ascii="Tahoma" w:hAnsi="Tahoma" w:cs="Tahoma"/>
          <w:sz w:val="22"/>
          <w:szCs w:val="22"/>
          <w:lang w:val="en-GB"/>
        </w:rPr>
      </w:pPr>
    </w:p>
    <w:p w14:paraId="6A796C9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Definitions</w:t>
      </w:r>
    </w:p>
    <w:p w14:paraId="4F46F035" w14:textId="77777777" w:rsidR="004E2A92" w:rsidRPr="004727F7" w:rsidRDefault="004E2A92" w:rsidP="004727F7">
      <w:pPr>
        <w:pStyle w:val="Paragraf"/>
        <w:numPr>
          <w:ilvl w:val="0"/>
          <w:numId w:val="0"/>
        </w:numPr>
        <w:spacing w:before="0" w:after="0" w:line="276" w:lineRule="auto"/>
        <w:jc w:val="both"/>
        <w:rPr>
          <w:rFonts w:ascii="Tahoma" w:hAnsi="Tahoma" w:cs="Tahoma"/>
          <w:lang w:val="en-GB"/>
        </w:rPr>
      </w:pPr>
    </w:p>
    <w:p w14:paraId="6F7A12EB" w14:textId="57176EF2" w:rsidR="00B65785" w:rsidRPr="004727F7" w:rsidRDefault="00B65785" w:rsidP="004727F7">
      <w:pPr>
        <w:pStyle w:val="NormalWeb"/>
        <w:spacing w:before="0" w:beforeAutospacing="0" w:after="0" w:afterAutospacing="0" w:line="276" w:lineRule="auto"/>
        <w:ind w:left="540" w:right="74" w:hanging="540"/>
        <w:rPr>
          <w:rFonts w:ascii="Tahoma" w:hAnsi="Tahoma" w:cs="Tahoma"/>
          <w:sz w:val="22"/>
          <w:szCs w:val="22"/>
          <w:lang w:val="en-GB"/>
        </w:rPr>
      </w:pPr>
      <w:r w:rsidRPr="004727F7">
        <w:rPr>
          <w:rFonts w:ascii="Tahoma" w:hAnsi="Tahoma" w:cs="Tahoma"/>
          <w:sz w:val="22"/>
          <w:szCs w:val="22"/>
          <w:lang w:val="en-GB"/>
        </w:rPr>
        <w:t>1. Whenever this agreement mentions:</w:t>
      </w:r>
    </w:p>
    <w:p w14:paraId="3934B044"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Fund – European and National Funds; </w:t>
      </w:r>
    </w:p>
    <w:p w14:paraId="355AF3F3" w14:textId="04149F39"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eastAsia="MS Mincho" w:hAnsi="Tahoma" w:cs="Tahoma"/>
          <w:sz w:val="22"/>
          <w:szCs w:val="22"/>
          <w:lang w:val="en-GB"/>
        </w:rPr>
        <w:t xml:space="preserve">Programme – this shall mean </w:t>
      </w:r>
      <w:r w:rsidR="00133053" w:rsidRPr="004727F7">
        <w:rPr>
          <w:rFonts w:ascii="Tahoma" w:eastAsia="MS Mincho" w:hAnsi="Tahoma" w:cs="Tahoma"/>
          <w:sz w:val="22"/>
          <w:szCs w:val="22"/>
          <w:lang w:val="en-GB"/>
        </w:rPr>
        <w:t>(</w:t>
      </w:r>
      <w:proofErr w:type="spellStart"/>
      <w:r w:rsidR="007F5103" w:rsidRPr="004727F7">
        <w:rPr>
          <w:rFonts w:ascii="Tahoma" w:hAnsi="Tahoma" w:cs="Tahoma"/>
          <w:sz w:val="22"/>
          <w:szCs w:val="22"/>
          <w:lang w:val="en-GB"/>
        </w:rPr>
        <w:t>Interreg</w:t>
      </w:r>
      <w:proofErr w:type="spellEnd"/>
      <w:r w:rsidR="007F5103" w:rsidRPr="004727F7">
        <w:rPr>
          <w:rFonts w:ascii="Tahoma" w:hAnsi="Tahoma" w:cs="Tahoma"/>
          <w:sz w:val="22"/>
          <w:szCs w:val="22"/>
          <w:lang w:val="en-GB"/>
        </w:rPr>
        <w:t xml:space="preserve"> VI-A</w:t>
      </w:r>
      <w:r w:rsidR="00133053" w:rsidRPr="004727F7">
        <w:rPr>
          <w:rFonts w:ascii="Tahoma" w:hAnsi="Tahoma" w:cs="Tahoma"/>
          <w:sz w:val="22"/>
          <w:szCs w:val="22"/>
          <w:lang w:val="en-GB"/>
        </w:rPr>
        <w:t>)</w:t>
      </w:r>
      <w:r w:rsidR="007F5103" w:rsidRPr="004727F7">
        <w:rPr>
          <w:rFonts w:ascii="Tahoma" w:hAnsi="Tahoma" w:cs="Tahoma"/>
          <w:sz w:val="22"/>
          <w:szCs w:val="22"/>
          <w:lang w:val="en-GB"/>
        </w:rPr>
        <w:t xml:space="preserve"> IPA </w:t>
      </w:r>
      <w:r w:rsidR="00176070" w:rsidRPr="004727F7">
        <w:rPr>
          <w:rFonts w:ascii="Tahoma" w:hAnsi="Tahoma" w:cs="Tahoma"/>
          <w:color w:val="000000"/>
          <w:sz w:val="22"/>
          <w:szCs w:val="22"/>
          <w:lang w:val="en-GB"/>
        </w:rPr>
        <w:t xml:space="preserve">Bulgaria </w:t>
      </w:r>
      <w:r w:rsidR="00A23B96" w:rsidRPr="004727F7">
        <w:rPr>
          <w:rFonts w:ascii="Tahoma" w:hAnsi="Tahoma" w:cs="Tahoma"/>
          <w:color w:val="000000"/>
          <w:sz w:val="22"/>
          <w:szCs w:val="22"/>
          <w:lang w:val="en-GB"/>
        </w:rPr>
        <w:t>Serbia</w:t>
      </w:r>
      <w:r w:rsidR="000A60EA" w:rsidRPr="004727F7">
        <w:rPr>
          <w:rFonts w:ascii="Tahoma" w:hAnsi="Tahoma" w:cs="Tahoma"/>
          <w:color w:val="000000"/>
          <w:sz w:val="22"/>
          <w:szCs w:val="22"/>
          <w:lang w:val="en-GB"/>
        </w:rPr>
        <w:t xml:space="preserve"> </w:t>
      </w:r>
      <w:r w:rsidR="005C3BFB" w:rsidRPr="004727F7">
        <w:rPr>
          <w:rFonts w:ascii="Tahoma" w:hAnsi="Tahoma" w:cs="Tahoma"/>
          <w:sz w:val="22"/>
          <w:szCs w:val="22"/>
          <w:lang w:val="en-GB"/>
        </w:rPr>
        <w:t>Programme</w:t>
      </w:r>
      <w:r w:rsidRPr="004727F7">
        <w:rPr>
          <w:rFonts w:ascii="Tahoma" w:eastAsia="MS Mincho" w:hAnsi="Tahoma" w:cs="Tahoma"/>
          <w:sz w:val="22"/>
          <w:szCs w:val="22"/>
          <w:lang w:val="en-GB"/>
        </w:rPr>
        <w:t>;</w:t>
      </w:r>
    </w:p>
    <w:p w14:paraId="7D4D838C" w14:textId="14F98903"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Application Form (AF) – this shall mean the Application Form fo</w:t>
      </w:r>
      <w:r w:rsidR="007E3935">
        <w:rPr>
          <w:rFonts w:ascii="Tahoma" w:hAnsi="Tahoma" w:cs="Tahoma"/>
          <w:sz w:val="22"/>
          <w:szCs w:val="22"/>
          <w:lang w:val="en-GB"/>
        </w:rPr>
        <w:t>r funding/co-financing from the</w:t>
      </w:r>
      <w:r w:rsidRPr="004727F7">
        <w:rPr>
          <w:rFonts w:ascii="Tahoma" w:hAnsi="Tahoma" w:cs="Tahoma"/>
          <w:sz w:val="22"/>
          <w:szCs w:val="22"/>
          <w:lang w:val="en-GB"/>
        </w:rPr>
        <w:t xml:space="preserve"> Programme together with all Annexes;</w:t>
      </w:r>
    </w:p>
    <w:p w14:paraId="21BC7CA2"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Project – this shall mean the operation defined in the Application Form; </w:t>
      </w:r>
    </w:p>
    <w:p w14:paraId="5706268C" w14:textId="698AA702"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Controllers - shall be understood the controllers designated in both countries according to the Art</w:t>
      </w:r>
      <w:r w:rsidR="008C1C9B" w:rsidRPr="004727F7">
        <w:rPr>
          <w:rFonts w:ascii="Tahoma" w:hAnsi="Tahoma" w:cs="Tahoma"/>
          <w:sz w:val="22"/>
          <w:szCs w:val="22"/>
          <w:lang w:val="en-GB"/>
        </w:rPr>
        <w:t xml:space="preserve">icle </w:t>
      </w:r>
      <w:r w:rsidR="007F5103" w:rsidRPr="004727F7">
        <w:rPr>
          <w:rFonts w:ascii="Tahoma" w:hAnsi="Tahoma" w:cs="Tahoma"/>
          <w:sz w:val="22"/>
          <w:szCs w:val="22"/>
          <w:lang w:val="en-GB"/>
        </w:rPr>
        <w:t>46</w:t>
      </w:r>
      <w:r w:rsidR="008C1C9B" w:rsidRPr="004727F7">
        <w:rPr>
          <w:rFonts w:ascii="Tahoma" w:hAnsi="Tahoma" w:cs="Tahoma"/>
          <w:sz w:val="22"/>
          <w:szCs w:val="22"/>
          <w:lang w:val="en-GB"/>
        </w:rPr>
        <w:t>(</w:t>
      </w:r>
      <w:r w:rsidR="00122CB7" w:rsidRPr="004727F7">
        <w:rPr>
          <w:rFonts w:ascii="Tahoma" w:hAnsi="Tahoma" w:cs="Tahoma"/>
          <w:sz w:val="22"/>
          <w:szCs w:val="22"/>
          <w:lang w:val="en-GB"/>
        </w:rPr>
        <w:t>3</w:t>
      </w:r>
      <w:r w:rsidR="008C1C9B" w:rsidRPr="004727F7">
        <w:rPr>
          <w:rFonts w:ascii="Tahoma" w:hAnsi="Tahoma" w:cs="Tahoma"/>
          <w:sz w:val="22"/>
          <w:szCs w:val="22"/>
          <w:lang w:val="en-GB"/>
        </w:rPr>
        <w:t xml:space="preserve">) of Regulation (EU) No </w:t>
      </w:r>
      <w:r w:rsidR="00122CB7" w:rsidRPr="004727F7">
        <w:rPr>
          <w:rFonts w:ascii="Tahoma" w:hAnsi="Tahoma" w:cs="Tahoma"/>
          <w:sz w:val="22"/>
          <w:szCs w:val="22"/>
          <w:lang w:val="en-GB"/>
        </w:rPr>
        <w:t>2021/1059</w:t>
      </w:r>
      <w:r w:rsidRPr="004727F7">
        <w:rPr>
          <w:rFonts w:ascii="Tahoma" w:hAnsi="Tahoma" w:cs="Tahoma"/>
          <w:sz w:val="22"/>
          <w:szCs w:val="22"/>
          <w:lang w:val="en-GB"/>
        </w:rPr>
        <w:t>;</w:t>
      </w:r>
    </w:p>
    <w:p w14:paraId="22019E94" w14:textId="66E258F0" w:rsidR="00B65785" w:rsidRPr="004727F7" w:rsidRDefault="00B65785" w:rsidP="004727F7">
      <w:pPr>
        <w:pStyle w:val="tm"/>
        <w:numPr>
          <w:ilvl w:val="0"/>
          <w:numId w:val="15"/>
        </w:numPr>
        <w:spacing w:line="276" w:lineRule="auto"/>
        <w:ind w:right="74" w:hanging="363"/>
        <w:rPr>
          <w:rFonts w:ascii="Tahoma" w:eastAsia="MS Mincho" w:hAnsi="Tahoma" w:cs="Tahoma"/>
          <w:sz w:val="22"/>
          <w:szCs w:val="22"/>
          <w:lang w:val="en-GB"/>
        </w:rPr>
      </w:pPr>
      <w:r w:rsidRPr="004727F7">
        <w:rPr>
          <w:rFonts w:ascii="Tahoma" w:hAnsi="Tahoma" w:cs="Tahoma"/>
          <w:sz w:val="22"/>
          <w:szCs w:val="22"/>
          <w:lang w:val="en-GB"/>
        </w:rPr>
        <w:t>Partners – this shall mean the bodies ind</w:t>
      </w:r>
      <w:r w:rsidR="007E3935">
        <w:rPr>
          <w:rFonts w:ascii="Tahoma" w:hAnsi="Tahoma" w:cs="Tahoma"/>
          <w:sz w:val="22"/>
          <w:szCs w:val="22"/>
          <w:lang w:val="en-GB"/>
        </w:rPr>
        <w:t xml:space="preserve">icated in the Application Form </w:t>
      </w:r>
      <w:r w:rsidRPr="004727F7">
        <w:rPr>
          <w:rFonts w:ascii="Tahoma" w:hAnsi="Tahoma" w:cs="Tahoma"/>
          <w:sz w:val="22"/>
          <w:szCs w:val="22"/>
          <w:lang w:val="en-GB"/>
        </w:rPr>
        <w:t xml:space="preserve">participating  in the Project implementation; </w:t>
      </w:r>
    </w:p>
    <w:p w14:paraId="332D65D0"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Subsidy – shall be understood as European and National Funds transferred to the bank account of the Lead Partner;</w:t>
      </w:r>
    </w:p>
    <w:p w14:paraId="6FA7B26E" w14:textId="5AAAB56B"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Eligible expenditures – shall be understood as expenditures qualified as eligible according to </w:t>
      </w:r>
      <w:r w:rsidR="00EB5527" w:rsidRPr="004727F7">
        <w:rPr>
          <w:rFonts w:ascii="Tahoma" w:hAnsi="Tahoma" w:cs="Tahoma"/>
          <w:sz w:val="22"/>
          <w:szCs w:val="22"/>
          <w:lang w:val="en-GB"/>
        </w:rPr>
        <w:t>Regulation (EU) No 2021/1059</w:t>
      </w:r>
      <w:r w:rsidR="000F4D1E" w:rsidRPr="004727F7">
        <w:rPr>
          <w:rFonts w:ascii="Tahoma" w:hAnsi="Tahoma" w:cs="Tahoma"/>
          <w:sz w:val="22"/>
          <w:szCs w:val="22"/>
          <w:lang w:val="en-GB" w:eastAsia="bg-BG"/>
        </w:rPr>
        <w:t>,</w:t>
      </w:r>
      <w:r w:rsidRPr="004727F7">
        <w:rPr>
          <w:rFonts w:ascii="Tahoma" w:hAnsi="Tahoma" w:cs="Tahoma"/>
          <w:sz w:val="22"/>
          <w:szCs w:val="22"/>
          <w:lang w:val="en-GB"/>
        </w:rPr>
        <w:t xml:space="preserve"> the Programme documents, and </w:t>
      </w:r>
      <w:r w:rsidR="003D0852" w:rsidRPr="004727F7">
        <w:rPr>
          <w:rFonts w:ascii="Tahoma" w:hAnsi="Tahoma" w:cs="Tahoma"/>
          <w:sz w:val="22"/>
          <w:szCs w:val="22"/>
          <w:lang w:val="en-GB"/>
        </w:rPr>
        <w:t xml:space="preserve">Guidelines for </w:t>
      </w:r>
      <w:r w:rsidRPr="004727F7">
        <w:rPr>
          <w:rFonts w:ascii="Tahoma" w:hAnsi="Tahoma" w:cs="Tahoma"/>
          <w:sz w:val="22"/>
          <w:szCs w:val="22"/>
          <w:lang w:val="en-GB"/>
        </w:rPr>
        <w:t>Applicants;</w:t>
      </w:r>
    </w:p>
    <w:p w14:paraId="0F7505F3" w14:textId="77777777"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Progress Report – shall be understood as report submitted by the Lead Partner to the Joint Secretariat, stating entire project implementation progress; </w:t>
      </w:r>
    </w:p>
    <w:p w14:paraId="1771E29E" w14:textId="7E26279E" w:rsidR="00B65785" w:rsidRPr="004727F7" w:rsidRDefault="00B65785" w:rsidP="004727F7">
      <w:pPr>
        <w:pStyle w:val="tm"/>
        <w:numPr>
          <w:ilvl w:val="0"/>
          <w:numId w:val="15"/>
        </w:numPr>
        <w:tabs>
          <w:tab w:val="num" w:pos="1080"/>
        </w:tabs>
        <w:spacing w:line="276" w:lineRule="auto"/>
        <w:ind w:right="74"/>
        <w:rPr>
          <w:rFonts w:ascii="Tahoma" w:hAnsi="Tahoma" w:cs="Tahoma"/>
          <w:sz w:val="22"/>
          <w:szCs w:val="22"/>
          <w:lang w:val="en-GB"/>
        </w:rPr>
      </w:pPr>
      <w:r w:rsidRPr="004727F7">
        <w:rPr>
          <w:rFonts w:ascii="Tahoma" w:hAnsi="Tahoma" w:cs="Tahoma"/>
          <w:sz w:val="22"/>
          <w:szCs w:val="22"/>
          <w:lang w:val="en-GB"/>
        </w:rPr>
        <w:t xml:space="preserve">Managing Authority – shall be understood as </w:t>
      </w:r>
      <w:r w:rsidR="00CE2974" w:rsidRPr="004727F7">
        <w:rPr>
          <w:rFonts w:ascii="Tahoma" w:hAnsi="Tahoma" w:cs="Tahoma"/>
          <w:sz w:val="22"/>
          <w:szCs w:val="22"/>
          <w:lang w:val="en-GB"/>
        </w:rPr>
        <w:t xml:space="preserve">the authority designated in accordance with the Article 45 of Regulation (EU) No 2021/1059 and </w:t>
      </w:r>
      <w:r w:rsidR="008C1C9B" w:rsidRPr="004727F7">
        <w:rPr>
          <w:rFonts w:ascii="Tahoma" w:hAnsi="Tahoma" w:cs="Tahoma"/>
          <w:sz w:val="22"/>
          <w:szCs w:val="22"/>
          <w:lang w:val="en-GB"/>
        </w:rPr>
        <w:t>performing functions</w:t>
      </w:r>
      <w:r w:rsidR="00EB5527" w:rsidRPr="004727F7">
        <w:rPr>
          <w:rFonts w:ascii="Tahoma" w:hAnsi="Tahoma" w:cs="Tahoma"/>
          <w:sz w:val="22"/>
          <w:szCs w:val="22"/>
          <w:lang w:val="en-GB"/>
        </w:rPr>
        <w:t xml:space="preserve"> </w:t>
      </w:r>
      <w:r w:rsidR="008C1C9B" w:rsidRPr="004727F7">
        <w:rPr>
          <w:rFonts w:ascii="Tahoma" w:hAnsi="Tahoma" w:cs="Tahoma"/>
          <w:sz w:val="22"/>
          <w:szCs w:val="22"/>
          <w:lang w:val="en-GB"/>
        </w:rPr>
        <w:t xml:space="preserve">in accordance with </w:t>
      </w:r>
      <w:r w:rsidR="00F22423" w:rsidRPr="004727F7">
        <w:rPr>
          <w:rFonts w:ascii="Tahoma" w:hAnsi="Tahoma" w:cs="Tahoma"/>
          <w:sz w:val="22"/>
          <w:szCs w:val="22"/>
          <w:lang w:val="en-GB"/>
        </w:rPr>
        <w:t xml:space="preserve">Article </w:t>
      </w:r>
      <w:r w:rsidR="00CE2974" w:rsidRPr="004727F7">
        <w:rPr>
          <w:rFonts w:ascii="Tahoma" w:hAnsi="Tahoma" w:cs="Tahoma"/>
          <w:sz w:val="22"/>
          <w:szCs w:val="22"/>
          <w:lang w:val="en-GB"/>
        </w:rPr>
        <w:t>46</w:t>
      </w:r>
      <w:r w:rsidRPr="004727F7">
        <w:rPr>
          <w:rFonts w:ascii="Tahoma" w:hAnsi="Tahoma" w:cs="Tahoma"/>
          <w:sz w:val="22"/>
          <w:szCs w:val="22"/>
          <w:lang w:val="en-GB"/>
        </w:rPr>
        <w:t xml:space="preserve"> of </w:t>
      </w:r>
      <w:r w:rsidR="00F22423" w:rsidRPr="004727F7">
        <w:rPr>
          <w:rFonts w:ascii="Tahoma" w:hAnsi="Tahoma" w:cs="Tahoma"/>
          <w:sz w:val="22"/>
          <w:szCs w:val="22"/>
          <w:lang w:val="en-GB"/>
        </w:rPr>
        <w:t xml:space="preserve">Regulation (EU) No </w:t>
      </w:r>
      <w:r w:rsidR="00CE2974" w:rsidRPr="004727F7">
        <w:rPr>
          <w:rFonts w:ascii="Tahoma" w:hAnsi="Tahoma" w:cs="Tahoma"/>
          <w:sz w:val="22"/>
          <w:szCs w:val="22"/>
          <w:lang w:val="en-GB"/>
        </w:rPr>
        <w:t>2021/1059</w:t>
      </w:r>
      <w:r w:rsidRPr="004727F7">
        <w:rPr>
          <w:rFonts w:ascii="Tahoma" w:hAnsi="Tahoma" w:cs="Tahoma"/>
          <w:sz w:val="22"/>
          <w:szCs w:val="22"/>
          <w:lang w:val="en-GB"/>
        </w:rPr>
        <w:t>, and constituted in the Programme;</w:t>
      </w:r>
    </w:p>
    <w:p w14:paraId="070F88BD"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 xml:space="preserve">Joint Secretariat – this shall mean the body designated according to resolutions of </w:t>
      </w:r>
      <w:r w:rsidRPr="004727F7">
        <w:rPr>
          <w:rFonts w:ascii="Tahoma" w:hAnsi="Tahoma" w:cs="Tahoma"/>
          <w:sz w:val="22"/>
          <w:szCs w:val="22"/>
          <w:lang w:val="en-GB"/>
        </w:rPr>
        <w:lastRenderedPageBreak/>
        <w:t>the Programme, in order to assist the appropriate authorities, in particular Managing Authority, in carrying out their respective duties;</w:t>
      </w:r>
    </w:p>
    <w:p w14:paraId="79FD7D1E"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Subsidy Contract – shall be understood as the agreement between the Lead Partner and the Managing Authority, specifying the conditions upon which the Managing Authority transfers subsidy for the Project implementation;</w:t>
      </w:r>
    </w:p>
    <w:p w14:paraId="0CB5EC86"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 xml:space="preserve">Lead Partner bank account – shall be understood as account in EUR, established </w:t>
      </w:r>
      <w:r w:rsidR="003D0852" w:rsidRPr="004727F7">
        <w:rPr>
          <w:rFonts w:ascii="Tahoma" w:hAnsi="Tahoma" w:cs="Tahoma"/>
          <w:sz w:val="22"/>
          <w:szCs w:val="22"/>
          <w:lang w:val="en-GB"/>
        </w:rPr>
        <w:t xml:space="preserve">by the Lead Partner </w:t>
      </w:r>
      <w:r w:rsidRPr="004727F7">
        <w:rPr>
          <w:rFonts w:ascii="Tahoma" w:hAnsi="Tahoma" w:cs="Tahoma"/>
          <w:sz w:val="22"/>
          <w:szCs w:val="22"/>
          <w:lang w:val="en-GB"/>
        </w:rPr>
        <w:t>for the pur</w:t>
      </w:r>
      <w:r w:rsidR="003D0852" w:rsidRPr="004727F7">
        <w:rPr>
          <w:rFonts w:ascii="Tahoma" w:hAnsi="Tahoma" w:cs="Tahoma"/>
          <w:sz w:val="22"/>
          <w:szCs w:val="22"/>
          <w:lang w:val="en-GB"/>
        </w:rPr>
        <w:t>poses of project implementation;</w:t>
      </w:r>
    </w:p>
    <w:p w14:paraId="3A3F97A3" w14:textId="77777777" w:rsidR="00B65785" w:rsidRPr="004727F7" w:rsidRDefault="00B65785" w:rsidP="004727F7">
      <w:pPr>
        <w:pStyle w:val="tm"/>
        <w:widowControl w:val="0"/>
        <w:numPr>
          <w:ilvl w:val="0"/>
          <w:numId w:val="15"/>
        </w:numPr>
        <w:tabs>
          <w:tab w:val="num" w:pos="1080"/>
        </w:tabs>
        <w:spacing w:line="276" w:lineRule="auto"/>
        <w:ind w:right="74" w:hanging="363"/>
        <w:rPr>
          <w:rFonts w:ascii="Tahoma" w:hAnsi="Tahoma" w:cs="Tahoma"/>
          <w:sz w:val="22"/>
          <w:szCs w:val="22"/>
          <w:lang w:val="en-GB"/>
        </w:rPr>
      </w:pPr>
      <w:r w:rsidRPr="004727F7">
        <w:rPr>
          <w:rFonts w:ascii="Tahoma" w:hAnsi="Tahoma" w:cs="Tahoma"/>
          <w:sz w:val="22"/>
          <w:szCs w:val="22"/>
          <w:lang w:val="en-GB"/>
        </w:rPr>
        <w:t>The “force majeure” represents any unpredictable and insurmountable event, occurred after the signing of the present agreement and that prevents the total or the partial execution of the agreement</w:t>
      </w:r>
      <w:r w:rsidR="003D0852" w:rsidRPr="004727F7">
        <w:rPr>
          <w:rFonts w:ascii="Tahoma" w:hAnsi="Tahoma" w:cs="Tahoma"/>
          <w:sz w:val="22"/>
          <w:szCs w:val="22"/>
          <w:lang w:val="en-GB"/>
        </w:rPr>
        <w:t>.</w:t>
      </w:r>
    </w:p>
    <w:p w14:paraId="34A92294" w14:textId="77777777" w:rsidR="00B65785" w:rsidRPr="004727F7" w:rsidRDefault="00B65785" w:rsidP="004727F7">
      <w:pPr>
        <w:pStyle w:val="tm"/>
        <w:tabs>
          <w:tab w:val="num" w:pos="1080"/>
        </w:tabs>
        <w:spacing w:line="276" w:lineRule="auto"/>
        <w:ind w:left="540" w:right="74" w:firstLine="0"/>
        <w:rPr>
          <w:rFonts w:ascii="Tahoma" w:hAnsi="Tahoma" w:cs="Tahoma"/>
          <w:sz w:val="22"/>
          <w:szCs w:val="22"/>
          <w:lang w:val="en-GB"/>
        </w:rPr>
      </w:pPr>
    </w:p>
    <w:p w14:paraId="57A063DA" w14:textId="77777777" w:rsidR="00B65785" w:rsidRPr="004727F7" w:rsidRDefault="00B65785" w:rsidP="004727F7">
      <w:pPr>
        <w:pStyle w:val="Paragraf"/>
        <w:tabs>
          <w:tab w:val="num" w:pos="0"/>
        </w:tabs>
        <w:spacing w:before="0" w:after="0" w:line="276" w:lineRule="auto"/>
        <w:rPr>
          <w:rFonts w:ascii="Tahoma" w:hAnsi="Tahoma" w:cs="Tahoma"/>
          <w:sz w:val="24"/>
          <w:szCs w:val="24"/>
          <w:lang w:val="en-GB"/>
        </w:rPr>
      </w:pPr>
      <w:r w:rsidRPr="004727F7">
        <w:rPr>
          <w:rFonts w:ascii="Tahoma" w:hAnsi="Tahoma" w:cs="Tahoma"/>
          <w:sz w:val="24"/>
          <w:szCs w:val="24"/>
          <w:lang w:val="en-GB"/>
        </w:rPr>
        <w:t xml:space="preserve">Subject of the agreement </w:t>
      </w:r>
    </w:p>
    <w:p w14:paraId="3F23851A" w14:textId="77777777" w:rsidR="00B65785" w:rsidRPr="004727F7" w:rsidRDefault="00B65785" w:rsidP="004727F7">
      <w:pPr>
        <w:numPr>
          <w:ilvl w:val="0"/>
          <w:numId w:val="4"/>
        </w:numPr>
        <w:tabs>
          <w:tab w:val="clear" w:pos="720"/>
          <w:tab w:val="num" w:pos="360"/>
        </w:tabs>
        <w:spacing w:after="0" w:line="276" w:lineRule="auto"/>
        <w:ind w:left="360"/>
        <w:rPr>
          <w:rFonts w:ascii="Tahoma" w:hAnsi="Tahoma" w:cs="Tahoma"/>
          <w:lang w:val="en-GB"/>
        </w:rPr>
      </w:pPr>
      <w:r w:rsidRPr="004727F7">
        <w:rPr>
          <w:rFonts w:ascii="Tahoma" w:hAnsi="Tahoma" w:cs="Tahoma"/>
          <w:lang w:val="en-GB"/>
        </w:rPr>
        <w:t>The subject of this agreement is establishing cooperation principles and procedures as well as mutual obligations of the Parties within the cross-border partnership created in order to implement the project within the Programme.</w:t>
      </w:r>
    </w:p>
    <w:p w14:paraId="50B6074B" w14:textId="77777777" w:rsidR="00B65785" w:rsidRPr="004727F7" w:rsidRDefault="00B65785" w:rsidP="004727F7">
      <w:pPr>
        <w:numPr>
          <w:ilvl w:val="0"/>
          <w:numId w:val="4"/>
        </w:numPr>
        <w:tabs>
          <w:tab w:val="clear" w:pos="720"/>
          <w:tab w:val="num" w:pos="360"/>
        </w:tabs>
        <w:spacing w:after="0" w:line="276" w:lineRule="auto"/>
        <w:ind w:left="360"/>
        <w:rPr>
          <w:rFonts w:ascii="Tahoma" w:hAnsi="Tahoma" w:cs="Tahoma"/>
          <w:lang w:val="en-GB"/>
        </w:rPr>
      </w:pPr>
      <w:r w:rsidRPr="004727F7">
        <w:rPr>
          <w:rFonts w:ascii="Tahoma" w:hAnsi="Tahoma" w:cs="Tahoma"/>
          <w:lang w:val="en-GB"/>
        </w:rPr>
        <w:t>Moreover, the agreement specifies the requirements for the Parties for correct management of the subsidy granted for project implementation, as well as rules governing recovery by the Lead Partner of the amounts incorrectly spent.</w:t>
      </w:r>
    </w:p>
    <w:p w14:paraId="7242A1B5" w14:textId="77777777" w:rsidR="00B65785" w:rsidRPr="004727F7" w:rsidRDefault="00B65785" w:rsidP="004727F7">
      <w:pPr>
        <w:spacing w:after="0" w:line="276" w:lineRule="auto"/>
        <w:rPr>
          <w:rFonts w:ascii="Tahoma" w:hAnsi="Tahoma" w:cs="Tahoma"/>
          <w:lang w:val="en-GB"/>
        </w:rPr>
      </w:pPr>
    </w:p>
    <w:p w14:paraId="0142985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Duration of the Partnership Agreement</w:t>
      </w:r>
    </w:p>
    <w:p w14:paraId="72D9FCC4" w14:textId="18CAD621"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The Partnership Agreement enters into force on the day of signing by all Parties.</w:t>
      </w:r>
    </w:p>
    <w:p w14:paraId="2FC2E4E4" w14:textId="38858209"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The real implementation of the Partnership Agreement begins on the date of the implementation of the operation (</w:t>
      </w:r>
      <w:r w:rsidR="003D0852" w:rsidRPr="004727F7">
        <w:rPr>
          <w:rFonts w:ascii="Tahoma" w:hAnsi="Tahoma" w:cs="Tahoma"/>
          <w:lang w:val="en-GB"/>
        </w:rPr>
        <w:t>as specified in</w:t>
      </w:r>
      <w:r w:rsidRPr="004727F7">
        <w:rPr>
          <w:rFonts w:ascii="Tahoma" w:hAnsi="Tahoma" w:cs="Tahoma"/>
          <w:lang w:val="en-GB"/>
        </w:rPr>
        <w:t xml:space="preserve"> the Subsidy contract).</w:t>
      </w:r>
    </w:p>
    <w:p w14:paraId="62D3BD3E" w14:textId="74DA6922" w:rsidR="00B65785" w:rsidRPr="004727F7" w:rsidRDefault="00B65785" w:rsidP="004727F7">
      <w:pPr>
        <w:numPr>
          <w:ilvl w:val="0"/>
          <w:numId w:val="29"/>
        </w:numPr>
        <w:spacing w:after="0" w:line="276" w:lineRule="auto"/>
        <w:rPr>
          <w:rFonts w:ascii="Tahoma" w:hAnsi="Tahoma" w:cs="Tahoma"/>
          <w:lang w:val="en-GB"/>
        </w:rPr>
      </w:pPr>
      <w:r w:rsidRPr="004727F7">
        <w:rPr>
          <w:rFonts w:ascii="Tahoma" w:hAnsi="Tahoma" w:cs="Tahoma"/>
          <w:lang w:val="en-GB"/>
        </w:rPr>
        <w:t xml:space="preserve">The implementation period of the operation is </w:t>
      </w:r>
      <w:r w:rsidRPr="004727F7">
        <w:rPr>
          <w:rFonts w:ascii="Tahoma" w:hAnsi="Tahoma" w:cs="Tahoma"/>
          <w:highlight w:val="yellow"/>
          <w:lang w:val="en-GB"/>
        </w:rPr>
        <w:t>………</w:t>
      </w:r>
      <w:r w:rsidRPr="004727F7">
        <w:rPr>
          <w:rFonts w:ascii="Tahoma" w:hAnsi="Tahoma" w:cs="Tahoma"/>
          <w:lang w:val="en-GB"/>
        </w:rPr>
        <w:t xml:space="preserve"> months. The present Agreement shall continue until fulfilling of all obligations of the Lead Partner as written in the Subsidy Contract. The agreement is valid for 5 years from the ending date of the project.</w:t>
      </w:r>
    </w:p>
    <w:p w14:paraId="700FD920" w14:textId="77777777" w:rsidR="00B65785" w:rsidRPr="004727F7" w:rsidRDefault="00B65785" w:rsidP="004727F7">
      <w:pPr>
        <w:spacing w:after="0" w:line="276" w:lineRule="auto"/>
        <w:rPr>
          <w:rFonts w:ascii="Tahoma" w:hAnsi="Tahoma" w:cs="Tahoma"/>
          <w:lang w:val="en-GB"/>
        </w:rPr>
      </w:pPr>
    </w:p>
    <w:p w14:paraId="2B098628"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Rights and obligations of the Lead Partner</w:t>
      </w:r>
    </w:p>
    <w:p w14:paraId="276C64CE" w14:textId="7A0043B2"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The Lead Partner</w:t>
      </w:r>
      <w:r w:rsidR="00605DA5" w:rsidRPr="004727F7">
        <w:rPr>
          <w:rFonts w:ascii="Tahoma" w:hAnsi="Tahoma" w:cs="Tahoma"/>
          <w:lang w:val="en-GB"/>
        </w:rPr>
        <w:t xml:space="preserve"> </w:t>
      </w:r>
      <w:r w:rsidRPr="004727F7">
        <w:rPr>
          <w:rFonts w:ascii="Tahoma" w:hAnsi="Tahoma" w:cs="Tahoma"/>
          <w:lang w:val="en-GB"/>
        </w:rPr>
        <w:t>is responsible before the Managing Authority for general coordination, management and implementation of the Project. In particular, it is responsible for provision of correct management of subsidy granted for the implementation of the Project by all Partners implementing the Project.</w:t>
      </w:r>
    </w:p>
    <w:p w14:paraId="0463F620" w14:textId="77777777"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 xml:space="preserve">The Lead Partner is the only body entitled to contact the Managing Authority. The Lead Partner is obliged to make available to the other Partners, both in paper and electronic form, documents and information received from the Managing Authority </w:t>
      </w:r>
      <w:r w:rsidR="003D0852" w:rsidRPr="004727F7">
        <w:rPr>
          <w:rFonts w:ascii="Tahoma" w:hAnsi="Tahoma" w:cs="Tahoma"/>
          <w:lang w:val="en-GB"/>
        </w:rPr>
        <w:t xml:space="preserve">needed </w:t>
      </w:r>
      <w:r w:rsidRPr="004727F7">
        <w:rPr>
          <w:rFonts w:ascii="Tahoma" w:hAnsi="Tahoma" w:cs="Tahoma"/>
          <w:lang w:val="en-GB"/>
        </w:rPr>
        <w:t xml:space="preserve">and useful </w:t>
      </w:r>
      <w:r w:rsidR="003D0852" w:rsidRPr="004727F7">
        <w:rPr>
          <w:rFonts w:ascii="Tahoma" w:hAnsi="Tahoma" w:cs="Tahoma"/>
          <w:lang w:val="en-GB"/>
        </w:rPr>
        <w:t>for</w:t>
      </w:r>
      <w:r w:rsidRPr="004727F7">
        <w:rPr>
          <w:rFonts w:ascii="Tahoma" w:hAnsi="Tahoma" w:cs="Tahoma"/>
          <w:lang w:val="en-GB"/>
        </w:rPr>
        <w:t xml:space="preserve"> implementation of their actions. </w:t>
      </w:r>
    </w:p>
    <w:p w14:paraId="09E5E173" w14:textId="77777777" w:rsidR="00B65785" w:rsidRPr="004727F7" w:rsidRDefault="00B65785" w:rsidP="004727F7">
      <w:pPr>
        <w:numPr>
          <w:ilvl w:val="0"/>
          <w:numId w:val="1"/>
        </w:numPr>
        <w:spacing w:after="0" w:line="276" w:lineRule="auto"/>
        <w:rPr>
          <w:rFonts w:ascii="Tahoma" w:hAnsi="Tahoma" w:cs="Tahoma"/>
          <w:lang w:val="en-GB"/>
        </w:rPr>
      </w:pPr>
      <w:r w:rsidRPr="004727F7">
        <w:rPr>
          <w:rFonts w:ascii="Tahoma" w:hAnsi="Tahoma" w:cs="Tahoma"/>
          <w:lang w:val="en-GB"/>
        </w:rPr>
        <w:t xml:space="preserve">The Lead Partner will ensure timely start of the project implementation and implementation of all actions written in the project in accordance with the </w:t>
      </w:r>
      <w:r w:rsidRPr="004727F7">
        <w:rPr>
          <w:rFonts w:ascii="Tahoma" w:hAnsi="Tahoma" w:cs="Tahoma"/>
          <w:i/>
          <w:iCs/>
          <w:lang w:val="en-GB"/>
        </w:rPr>
        <w:t xml:space="preserve">Application Form </w:t>
      </w:r>
      <w:r w:rsidRPr="004727F7">
        <w:rPr>
          <w:rFonts w:ascii="Tahoma" w:hAnsi="Tahoma" w:cs="Tahoma"/>
          <w:lang w:val="en-GB"/>
        </w:rPr>
        <w:t xml:space="preserve">elaborated jointly with the other Partners and annexed to the Subsidy Contract. If necessary, the Lead Partner is obliged to take actions in order to update the timetable.  </w:t>
      </w:r>
    </w:p>
    <w:p w14:paraId="5306B89E" w14:textId="77777777" w:rsidR="00B65785" w:rsidRPr="004727F7" w:rsidRDefault="00B65785" w:rsidP="004727F7">
      <w:pPr>
        <w:numPr>
          <w:ilvl w:val="0"/>
          <w:numId w:val="1"/>
        </w:numPr>
        <w:spacing w:after="0" w:line="276" w:lineRule="auto"/>
        <w:rPr>
          <w:rFonts w:ascii="Tahoma" w:hAnsi="Tahoma" w:cs="Tahoma"/>
          <w:lang w:val="en-US"/>
        </w:rPr>
      </w:pPr>
      <w:r w:rsidRPr="004727F7">
        <w:rPr>
          <w:rFonts w:ascii="Tahoma" w:hAnsi="Tahoma" w:cs="Tahoma"/>
          <w:lang w:val="en-US"/>
        </w:rPr>
        <w:t xml:space="preserve">The Lead Partner is obliged: </w:t>
      </w:r>
    </w:p>
    <w:p w14:paraId="43E555F2"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ensure correct implementation of actions within the Project and promptly inform the Partners, as well as the Managing Authority, on all circumstances that may have negative impact on dates and scope of actions established in the </w:t>
      </w:r>
      <w:r w:rsidRPr="004727F7">
        <w:rPr>
          <w:rFonts w:ascii="Tahoma" w:hAnsi="Tahoma" w:cs="Tahoma"/>
          <w:i/>
          <w:iCs/>
          <w:lang w:val="en-GB"/>
        </w:rPr>
        <w:t>Application Form</w:t>
      </w:r>
      <w:r w:rsidRPr="004727F7">
        <w:rPr>
          <w:rFonts w:ascii="Tahoma" w:hAnsi="Tahoma" w:cs="Tahoma"/>
          <w:lang w:val="en-GB"/>
        </w:rPr>
        <w:t>;</w:t>
      </w:r>
    </w:p>
    <w:p w14:paraId="501F08DE"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monitor the progress of Project </w:t>
      </w:r>
      <w:r w:rsidR="003D0852" w:rsidRPr="004727F7">
        <w:rPr>
          <w:rFonts w:ascii="Tahoma" w:hAnsi="Tahoma" w:cs="Tahoma"/>
          <w:lang w:val="en-GB"/>
        </w:rPr>
        <w:t xml:space="preserve">and </w:t>
      </w:r>
      <w:r w:rsidRPr="004727F7">
        <w:rPr>
          <w:rFonts w:ascii="Tahoma" w:hAnsi="Tahoma" w:cs="Tahoma"/>
          <w:lang w:val="en-GB"/>
        </w:rPr>
        <w:t>output indicators;</w:t>
      </w:r>
    </w:p>
    <w:p w14:paraId="51A41253"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lastRenderedPageBreak/>
        <w:t xml:space="preserve">to take all actions necessary for timely reception of subsidy, as well as prompt transfer of relevant parts of subsidy to Partners’ bank account, within 5 working days from the date the subsidy was accounted on the Lead Partner account. In particular, the Lead Partner should collect all information and documents in accordance with the </w:t>
      </w:r>
      <w:r w:rsidR="003D0852" w:rsidRPr="004727F7">
        <w:rPr>
          <w:rFonts w:ascii="Tahoma" w:hAnsi="Tahoma" w:cs="Tahoma"/>
          <w:lang w:val="en-GB"/>
        </w:rPr>
        <w:t xml:space="preserve">rules set by the </w:t>
      </w:r>
      <w:r w:rsidRPr="004727F7">
        <w:rPr>
          <w:rFonts w:ascii="Tahoma" w:hAnsi="Tahoma" w:cs="Tahoma"/>
          <w:lang w:val="en-GB"/>
        </w:rPr>
        <w:t>Managing Authority;</w:t>
      </w:r>
    </w:p>
    <w:p w14:paraId="1E5FE6A7" w14:textId="7731F7BA"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 xml:space="preserve">to report to the Joint Secretariat the project progress and apply for reimbursement of the Project eligible expenditures, on the basis of </w:t>
      </w:r>
      <w:r w:rsidR="00601023" w:rsidRPr="004727F7">
        <w:rPr>
          <w:rFonts w:ascii="Tahoma" w:hAnsi="Tahoma" w:cs="Tahoma"/>
          <w:lang w:val="en-GB"/>
        </w:rPr>
        <w:t>Requests for Payments</w:t>
      </w:r>
      <w:r w:rsidR="00601023" w:rsidRPr="004727F7" w:rsidDel="00601023">
        <w:rPr>
          <w:rFonts w:ascii="Tahoma" w:hAnsi="Tahoma" w:cs="Tahoma"/>
          <w:lang w:val="en-GB"/>
        </w:rPr>
        <w:t xml:space="preserve"> </w:t>
      </w:r>
      <w:r w:rsidRPr="004727F7">
        <w:rPr>
          <w:rFonts w:ascii="Tahoma" w:hAnsi="Tahoma" w:cs="Tahoma"/>
          <w:lang w:val="en-GB"/>
        </w:rPr>
        <w:t>and within periods specified in the Subsidy Contract;</w:t>
      </w:r>
    </w:p>
    <w:p w14:paraId="602048BE"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ensure audit trail allowing for identification of each financial operation;</w:t>
      </w:r>
    </w:p>
    <w:p w14:paraId="51938414"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return the amounts unduly paid, within the period and upon conditions specified by the Managing Authority in the Subsidy Contract;</w:t>
      </w:r>
    </w:p>
    <w:p w14:paraId="233ED20D"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coordinate the information measures implemented by particular partners, resulting from arrangements written in the  Application Form;</w:t>
      </w:r>
    </w:p>
    <w:p w14:paraId="3C0D0DF2"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provide appropriate number of competent staff and technical resources necessary for effective meeting of obligations resulting from fulfilling the function of the Lead Partner;</w:t>
      </w:r>
    </w:p>
    <w:p w14:paraId="5BDCD2DB" w14:textId="77777777" w:rsidR="00B65785" w:rsidRPr="004727F7" w:rsidRDefault="00B65785" w:rsidP="004727F7">
      <w:pPr>
        <w:numPr>
          <w:ilvl w:val="0"/>
          <w:numId w:val="16"/>
        </w:numPr>
        <w:spacing w:after="0" w:line="276" w:lineRule="auto"/>
        <w:rPr>
          <w:rFonts w:ascii="Tahoma" w:hAnsi="Tahoma" w:cs="Tahoma"/>
          <w:lang w:val="en-GB"/>
        </w:rPr>
      </w:pPr>
      <w:r w:rsidRPr="004727F7">
        <w:rPr>
          <w:rFonts w:ascii="Tahoma" w:hAnsi="Tahoma" w:cs="Tahoma"/>
          <w:lang w:val="en-GB"/>
        </w:rPr>
        <w:t>to implement the project activities according to the Application Form;</w:t>
      </w:r>
    </w:p>
    <w:p w14:paraId="41920283" w14:textId="52F98258" w:rsidR="00B65785" w:rsidRPr="004727F7" w:rsidRDefault="00B65785" w:rsidP="004727F7">
      <w:pPr>
        <w:numPr>
          <w:ilvl w:val="0"/>
          <w:numId w:val="16"/>
        </w:numPr>
        <w:tabs>
          <w:tab w:val="clear" w:pos="900"/>
          <w:tab w:val="num" w:pos="709"/>
        </w:tabs>
        <w:spacing w:after="0" w:line="276" w:lineRule="auto"/>
        <w:rPr>
          <w:rFonts w:ascii="Tahoma" w:hAnsi="Tahoma" w:cs="Tahoma"/>
          <w:lang w:val="en-GB"/>
        </w:rPr>
      </w:pPr>
      <w:r w:rsidRPr="004727F7">
        <w:rPr>
          <w:rFonts w:ascii="Tahoma" w:hAnsi="Tahoma" w:cs="Tahoma"/>
          <w:lang w:val="en-GB"/>
        </w:rPr>
        <w:t xml:space="preserve">to inform the Managing Authority for any modifications of the Partnership Agreement. </w:t>
      </w:r>
    </w:p>
    <w:p w14:paraId="19772519" w14:textId="77777777" w:rsidR="00B65785" w:rsidRPr="004727F7" w:rsidRDefault="00B65785" w:rsidP="004727F7">
      <w:pPr>
        <w:spacing w:after="0" w:line="276" w:lineRule="auto"/>
        <w:ind w:left="540"/>
        <w:rPr>
          <w:rFonts w:ascii="Tahoma" w:hAnsi="Tahoma" w:cs="Tahoma"/>
          <w:lang w:val="en-GB"/>
        </w:rPr>
      </w:pPr>
    </w:p>
    <w:p w14:paraId="0AD6EAD4"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Rights and obligations of the Partners</w:t>
      </w:r>
    </w:p>
    <w:p w14:paraId="71FB8A13"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Each Partner is obliged: </w:t>
      </w:r>
    </w:p>
    <w:p w14:paraId="59ECEA8B" w14:textId="77777777" w:rsidR="00B65785" w:rsidRPr="004727F7" w:rsidRDefault="00B65785" w:rsidP="004727F7">
      <w:pPr>
        <w:pStyle w:val="Heading5"/>
        <w:numPr>
          <w:ilvl w:val="0"/>
          <w:numId w:val="17"/>
        </w:numPr>
        <w:spacing w:before="0" w:after="0" w:line="276" w:lineRule="auto"/>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fulfil its obligations resulting from the documents governing implementation of the Programme, defined in the preamble to this agreement;</w:t>
      </w:r>
    </w:p>
    <w:p w14:paraId="70EEC935" w14:textId="77777777" w:rsidR="00B65785" w:rsidRPr="004727F7" w:rsidRDefault="00B65785" w:rsidP="004727F7">
      <w:pPr>
        <w:pStyle w:val="Heading5"/>
        <w:numPr>
          <w:ilvl w:val="0"/>
          <w:numId w:val="17"/>
        </w:numPr>
        <w:spacing w:before="0" w:after="0" w:line="276" w:lineRule="auto"/>
        <w:ind w:hanging="363"/>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undertake all actions necessary for timely and full implementation of its part of the project;</w:t>
      </w:r>
    </w:p>
    <w:p w14:paraId="13A9F9FB" w14:textId="2D2547DA" w:rsidR="00B65785" w:rsidRPr="004727F7" w:rsidRDefault="00B65785" w:rsidP="004727F7">
      <w:pPr>
        <w:pStyle w:val="Heading5"/>
        <w:numPr>
          <w:ilvl w:val="0"/>
          <w:numId w:val="17"/>
        </w:numPr>
        <w:spacing w:before="0" w:after="0" w:line="276" w:lineRule="auto"/>
        <w:rPr>
          <w:rFonts w:ascii="Tahoma" w:hAnsi="Tahoma" w:cs="Tahoma"/>
          <w:b w:val="0"/>
          <w:bCs w:val="0"/>
          <w:i w:val="0"/>
          <w:iCs w:val="0"/>
          <w:sz w:val="22"/>
          <w:szCs w:val="22"/>
          <w:lang w:val="en-GB"/>
        </w:rPr>
      </w:pPr>
      <w:r w:rsidRPr="004727F7">
        <w:rPr>
          <w:rFonts w:ascii="Tahoma" w:hAnsi="Tahoma" w:cs="Tahoma"/>
          <w:b w:val="0"/>
          <w:bCs w:val="0"/>
          <w:i w:val="0"/>
          <w:iCs w:val="0"/>
          <w:sz w:val="22"/>
          <w:szCs w:val="22"/>
          <w:lang w:val="en-GB"/>
        </w:rPr>
        <w:t>to take all necessary actions in order to allow the Lead Partner to meet the obligations provided in the Subsidy Contract. With respect of the above, each Partner is obliged to transfer all documents and information required by the Lead Partner by dates allowing it to implement the obligations towards the Managing Authority as specified in the Subsidy Contract, in particular to prepare Progress Reports and other</w:t>
      </w:r>
      <w:r w:rsidR="000B5672" w:rsidRPr="004727F7">
        <w:rPr>
          <w:rFonts w:ascii="Tahoma" w:hAnsi="Tahoma" w:cs="Tahoma"/>
          <w:b w:val="0"/>
          <w:bCs w:val="0"/>
          <w:i w:val="0"/>
          <w:iCs w:val="0"/>
          <w:sz w:val="22"/>
          <w:szCs w:val="22"/>
          <w:lang w:val="en-GB"/>
        </w:rPr>
        <w:t xml:space="preserve"> relevant documents for technical and financial project implementation </w:t>
      </w:r>
      <w:r w:rsidRPr="004727F7">
        <w:rPr>
          <w:rFonts w:ascii="Tahoma" w:hAnsi="Tahoma" w:cs="Tahoma"/>
          <w:b w:val="0"/>
          <w:bCs w:val="0"/>
          <w:i w:val="0"/>
          <w:iCs w:val="0"/>
          <w:sz w:val="22"/>
          <w:szCs w:val="22"/>
          <w:lang w:val="en-GB"/>
        </w:rPr>
        <w:t>in accordance with the provisions of the Subsidy Contract.</w:t>
      </w:r>
    </w:p>
    <w:p w14:paraId="7AE7D23E"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The Partner is entirely and solely responsible for implementation of its tasks, in accordance with the description contained in the Application Form. </w:t>
      </w:r>
    </w:p>
    <w:p w14:paraId="2A79A057"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 xml:space="preserve">Each Partner should promptly inform the Lead Partner on relevant circumstances having impact on correctness, timeliness, effectiveness and completeness of its actions. </w:t>
      </w:r>
    </w:p>
    <w:p w14:paraId="17090159"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Each Partner has the right to receive via Lead Partner subsidy from the Programme</w:t>
      </w:r>
      <w:r w:rsidR="000B5672" w:rsidRPr="004727F7">
        <w:rPr>
          <w:rFonts w:ascii="Tahoma" w:hAnsi="Tahoma" w:cs="Tahoma"/>
        </w:rPr>
        <w:t xml:space="preserve"> </w:t>
      </w:r>
      <w:r w:rsidR="000B5672" w:rsidRPr="004727F7">
        <w:rPr>
          <w:rFonts w:ascii="Tahoma" w:hAnsi="Tahoma" w:cs="Tahoma"/>
          <w:lang w:val="en-GB"/>
        </w:rPr>
        <w:t>in compliance with the respective state aid legislation (when applicable)</w:t>
      </w:r>
      <w:r w:rsidRPr="004727F7">
        <w:rPr>
          <w:rFonts w:ascii="Tahoma" w:hAnsi="Tahoma" w:cs="Tahoma"/>
          <w:lang w:val="en-GB"/>
        </w:rPr>
        <w:t xml:space="preserve">, </w:t>
      </w:r>
      <w:r w:rsidR="000B5672" w:rsidRPr="004727F7">
        <w:rPr>
          <w:rFonts w:ascii="Tahoma" w:hAnsi="Tahoma" w:cs="Tahoma"/>
          <w:lang w:val="en-GB"/>
        </w:rPr>
        <w:t xml:space="preserve">and </w:t>
      </w:r>
      <w:r w:rsidRPr="004727F7">
        <w:rPr>
          <w:rFonts w:ascii="Tahoma" w:hAnsi="Tahoma" w:cs="Tahoma"/>
          <w:lang w:val="en-GB"/>
        </w:rPr>
        <w:t xml:space="preserve">in accordance with the project budget contained in the Application Form, subject to fulfilment of its obligations resulting from this agreement and the documents governing implementation of the Programme. </w:t>
      </w:r>
    </w:p>
    <w:p w14:paraId="4F8581B5"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 xml:space="preserve">Every Partner is obliged to provide quarterly Progress Report pertaining to the tasks provided for the Partner in the Application Form as well as certificate of expenditures issued </w:t>
      </w:r>
      <w:r w:rsidRPr="004727F7">
        <w:rPr>
          <w:rFonts w:ascii="Tahoma" w:hAnsi="Tahoma" w:cs="Tahoma"/>
          <w:lang w:val="en-GB"/>
        </w:rPr>
        <w:lastRenderedPageBreak/>
        <w:t>by the national controller in accordance with the procedures specified within</w:t>
      </w:r>
      <w:r w:rsidR="00071FA3" w:rsidRPr="004727F7">
        <w:rPr>
          <w:rFonts w:ascii="Tahoma" w:hAnsi="Tahoma" w:cs="Tahoma"/>
          <w:lang w:val="bg-BG"/>
        </w:rPr>
        <w:t xml:space="preserve"> </w:t>
      </w:r>
      <w:r w:rsidRPr="004727F7">
        <w:rPr>
          <w:rFonts w:ascii="Tahoma" w:hAnsi="Tahoma" w:cs="Tahoma"/>
          <w:highlight w:val="yellow"/>
          <w:lang w:val="en-GB"/>
        </w:rPr>
        <w:t>…………</w:t>
      </w:r>
      <w:r w:rsidRPr="004727F7">
        <w:rPr>
          <w:rStyle w:val="FootnoteReference"/>
          <w:rFonts w:ascii="Tahoma" w:hAnsi="Tahoma" w:cs="Tahoma"/>
          <w:lang w:val="en-GB"/>
        </w:rPr>
        <w:footnoteReference w:id="2"/>
      </w:r>
      <w:r w:rsidRPr="004727F7">
        <w:rPr>
          <w:rFonts w:ascii="Tahoma" w:hAnsi="Tahoma" w:cs="Tahoma"/>
          <w:lang w:val="en-GB"/>
        </w:rPr>
        <w:t xml:space="preserve"> days.</w:t>
      </w:r>
    </w:p>
    <w:p w14:paraId="4FCDD671"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In order to provide audit trail allowing for identification of each financial operation, each partner is obliged to have separate accounting for project implementation so as to allow for identification of each financial operation within the whole Project.</w:t>
      </w:r>
    </w:p>
    <w:p w14:paraId="26A89727" w14:textId="77777777" w:rsidR="00B65785" w:rsidRPr="004727F7" w:rsidRDefault="00B65785" w:rsidP="004727F7">
      <w:pPr>
        <w:widowControl w:val="0"/>
        <w:numPr>
          <w:ilvl w:val="0"/>
          <w:numId w:val="2"/>
        </w:numPr>
        <w:spacing w:after="0" w:line="276" w:lineRule="auto"/>
        <w:ind w:left="357" w:hanging="357"/>
        <w:rPr>
          <w:rFonts w:ascii="Tahoma" w:hAnsi="Tahoma" w:cs="Tahoma"/>
          <w:lang w:val="en-GB"/>
        </w:rPr>
      </w:pPr>
      <w:r w:rsidRPr="004727F7">
        <w:rPr>
          <w:rFonts w:ascii="Tahoma" w:hAnsi="Tahoma" w:cs="Tahoma"/>
          <w:lang w:val="en-GB"/>
        </w:rPr>
        <w:t xml:space="preserve">Every Partner is liable for any irregularities found in implementation of the Project tasks specified for a given Partner in the Application Form. </w:t>
      </w:r>
    </w:p>
    <w:p w14:paraId="2CBB6E70"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Every Partner agrees for processing its personal data for monitoring, control, promotion and evaluation of the Project.</w:t>
      </w:r>
    </w:p>
    <w:p w14:paraId="2D888C2A"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Every Partner is liable towards other partners for any damages resulting from the project and consequences of damages, resulting from the tasks and obligations delegated to the Partner within the Project in accordance with § 6 of this Partnership Agreement.</w:t>
      </w:r>
    </w:p>
    <w:p w14:paraId="6A75FA0D" w14:textId="77777777" w:rsidR="00B65785" w:rsidRPr="004727F7" w:rsidRDefault="00B65785" w:rsidP="004727F7">
      <w:pPr>
        <w:numPr>
          <w:ilvl w:val="0"/>
          <w:numId w:val="2"/>
        </w:numPr>
        <w:tabs>
          <w:tab w:val="clear" w:pos="360"/>
          <w:tab w:val="num" w:pos="142"/>
        </w:tabs>
        <w:spacing w:after="0" w:line="276" w:lineRule="auto"/>
        <w:rPr>
          <w:rFonts w:ascii="Tahoma" w:hAnsi="Tahoma" w:cs="Tahoma"/>
          <w:lang w:val="en-GB"/>
        </w:rPr>
      </w:pPr>
      <w:r w:rsidRPr="004727F7">
        <w:rPr>
          <w:rFonts w:ascii="Tahoma" w:hAnsi="Tahoma" w:cs="Tahoma"/>
          <w:lang w:val="en-GB"/>
        </w:rPr>
        <w:t>At any time, the Partners may apply to the Lead Partner for requesting the Managing Authority for information necessary for correct implementation of their part of the Project. In such case the Partner/s is obliged to simultaneously transmit to the Lead Partner all relevant information and documents necessary for preparation of request.</w:t>
      </w:r>
    </w:p>
    <w:p w14:paraId="4B06B9E9" w14:textId="77777777" w:rsidR="00B65785" w:rsidRPr="004727F7" w:rsidRDefault="00B65785" w:rsidP="004727F7">
      <w:pPr>
        <w:numPr>
          <w:ilvl w:val="0"/>
          <w:numId w:val="2"/>
        </w:numPr>
        <w:spacing w:after="0" w:line="276" w:lineRule="auto"/>
        <w:rPr>
          <w:rFonts w:ascii="Tahoma" w:hAnsi="Tahoma" w:cs="Tahoma"/>
          <w:lang w:val="en-GB"/>
        </w:rPr>
      </w:pPr>
      <w:r w:rsidRPr="004727F7">
        <w:rPr>
          <w:rFonts w:ascii="Tahoma" w:hAnsi="Tahoma" w:cs="Tahoma"/>
          <w:lang w:val="en-GB"/>
        </w:rPr>
        <w:t>The reports, advance and reimbursement claims, as any other official document submitted for the implementation of the operation must be signed by the legal representative of the Partner or by its mandate.</w:t>
      </w:r>
    </w:p>
    <w:p w14:paraId="5C16FCC7" w14:textId="77777777" w:rsidR="00B65785" w:rsidRPr="004727F7" w:rsidRDefault="00B65785" w:rsidP="004727F7">
      <w:pPr>
        <w:spacing w:after="0" w:line="276" w:lineRule="auto"/>
        <w:rPr>
          <w:rFonts w:ascii="Tahoma" w:hAnsi="Tahoma" w:cs="Tahoma"/>
          <w:lang w:val="en-GB"/>
        </w:rPr>
      </w:pPr>
    </w:p>
    <w:p w14:paraId="78EC5606"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Division of tasks between the Partners</w:t>
      </w:r>
    </w:p>
    <w:p w14:paraId="1DAD2E6D" w14:textId="0A423942" w:rsidR="00B65785" w:rsidRPr="004727F7" w:rsidRDefault="00B65785" w:rsidP="004727F7">
      <w:pPr>
        <w:spacing w:after="0" w:line="276" w:lineRule="auto"/>
        <w:rPr>
          <w:rFonts w:ascii="Tahoma" w:hAnsi="Tahoma" w:cs="Tahoma"/>
          <w:lang w:val="en-US"/>
        </w:rPr>
      </w:pPr>
      <w:r w:rsidRPr="004727F7">
        <w:rPr>
          <w:rFonts w:ascii="Tahoma" w:hAnsi="Tahoma" w:cs="Tahoma"/>
          <w:lang w:val="en-GB"/>
        </w:rPr>
        <w:t xml:space="preserve">Activities to be implemented by the Lead Partner and </w:t>
      </w:r>
      <w:r w:rsidR="00994980" w:rsidRPr="004727F7">
        <w:rPr>
          <w:rFonts w:ascii="Tahoma" w:hAnsi="Tahoma" w:cs="Tahoma"/>
          <w:lang w:val="en-GB"/>
        </w:rPr>
        <w:t>each</w:t>
      </w:r>
      <w:r w:rsidR="000A60EA" w:rsidRPr="004727F7">
        <w:rPr>
          <w:rFonts w:ascii="Tahoma" w:hAnsi="Tahoma" w:cs="Tahoma"/>
          <w:lang w:val="en-GB"/>
        </w:rPr>
        <w:t xml:space="preserve"> </w:t>
      </w:r>
      <w:r w:rsidRPr="004727F7">
        <w:rPr>
          <w:rFonts w:ascii="Tahoma" w:hAnsi="Tahoma" w:cs="Tahoma"/>
          <w:lang w:val="en-GB"/>
        </w:rPr>
        <w:t xml:space="preserve">Partners are specified in the Application Form annexed to this Partnership Agreement. </w:t>
      </w:r>
    </w:p>
    <w:p w14:paraId="17DAC405" w14:textId="77777777" w:rsidR="00B65785" w:rsidRPr="004727F7" w:rsidRDefault="00B65785" w:rsidP="004727F7">
      <w:pPr>
        <w:pStyle w:val="Paragraf"/>
        <w:numPr>
          <w:ilvl w:val="0"/>
          <w:numId w:val="0"/>
        </w:numPr>
        <w:spacing w:before="0" w:after="0" w:line="276" w:lineRule="auto"/>
        <w:ind w:left="7740"/>
        <w:rPr>
          <w:rFonts w:ascii="Tahoma" w:hAnsi="Tahoma" w:cs="Tahoma"/>
          <w:lang w:val="en-US"/>
        </w:rPr>
      </w:pPr>
    </w:p>
    <w:p w14:paraId="3E9EC50A" w14:textId="77777777" w:rsidR="00B65785" w:rsidRPr="004727F7" w:rsidRDefault="00B65785" w:rsidP="004727F7">
      <w:pPr>
        <w:pStyle w:val="Paragraf"/>
        <w:tabs>
          <w:tab w:val="num" w:pos="0"/>
        </w:tabs>
        <w:spacing w:before="0" w:after="0" w:line="276" w:lineRule="auto"/>
        <w:rPr>
          <w:rFonts w:ascii="Tahoma" w:hAnsi="Tahoma" w:cs="Tahoma"/>
          <w:sz w:val="24"/>
          <w:lang w:val="en-US"/>
        </w:rPr>
      </w:pPr>
      <w:r w:rsidRPr="004727F7">
        <w:rPr>
          <w:rFonts w:ascii="Tahoma" w:hAnsi="Tahoma" w:cs="Tahoma"/>
          <w:sz w:val="24"/>
          <w:lang w:val="en-GB"/>
        </w:rPr>
        <w:t xml:space="preserve">Cooperation with external for the project bodies </w:t>
      </w:r>
    </w:p>
    <w:p w14:paraId="6BF9E693" w14:textId="77777777" w:rsidR="00B65785" w:rsidRPr="004727F7" w:rsidRDefault="00B65785" w:rsidP="004727F7">
      <w:pPr>
        <w:keepNext/>
        <w:numPr>
          <w:ilvl w:val="0"/>
          <w:numId w:val="3"/>
        </w:numPr>
        <w:spacing w:after="0" w:line="276" w:lineRule="auto"/>
        <w:rPr>
          <w:rFonts w:ascii="Tahoma" w:hAnsi="Tahoma" w:cs="Tahoma"/>
          <w:lang w:val="en-GB"/>
        </w:rPr>
      </w:pPr>
      <w:r w:rsidRPr="004727F7">
        <w:rPr>
          <w:rFonts w:ascii="Tahoma" w:hAnsi="Tahoma" w:cs="Tahoma"/>
          <w:lang w:val="en-GB"/>
        </w:rPr>
        <w:t xml:space="preserve">In case of cooperation with external bodies, including subcontractors, the Partner is solely responsible before the Lead Partner for compliance of activities of the external body acting in its name and on its behalf, with provisions of the Partnership Agreement. The Lead Partner should be promptly informed on the subject and scope of the agreement concluded with the external for the project body. </w:t>
      </w:r>
    </w:p>
    <w:p w14:paraId="6D0F7C5A" w14:textId="77777777" w:rsidR="00B65785" w:rsidRPr="004727F7" w:rsidRDefault="00B65785" w:rsidP="004727F7">
      <w:pPr>
        <w:numPr>
          <w:ilvl w:val="0"/>
          <w:numId w:val="3"/>
        </w:numPr>
        <w:spacing w:after="0" w:line="276" w:lineRule="auto"/>
        <w:rPr>
          <w:rFonts w:ascii="Tahoma" w:hAnsi="Tahoma" w:cs="Tahoma"/>
          <w:lang w:val="en-GB"/>
        </w:rPr>
      </w:pPr>
      <w:r w:rsidRPr="004727F7">
        <w:rPr>
          <w:rFonts w:ascii="Tahoma" w:hAnsi="Tahoma" w:cs="Tahoma"/>
          <w:lang w:val="en-GB"/>
        </w:rPr>
        <w:t>Rights and obligations resulting from the agreement may not be transferred, neither in part nor in whole, to other body without prior consent of other Partners and the Managing Authority.</w:t>
      </w:r>
    </w:p>
    <w:p w14:paraId="062278B8" w14:textId="49154A2E" w:rsidR="00B65785" w:rsidRPr="004727F7" w:rsidRDefault="00B65785" w:rsidP="004727F7">
      <w:pPr>
        <w:numPr>
          <w:ilvl w:val="0"/>
          <w:numId w:val="3"/>
        </w:numPr>
        <w:spacing w:after="0" w:line="276" w:lineRule="auto"/>
        <w:rPr>
          <w:rFonts w:ascii="Tahoma" w:hAnsi="Tahoma" w:cs="Tahoma"/>
          <w:lang w:val="en-GB"/>
        </w:rPr>
      </w:pPr>
      <w:r w:rsidRPr="004727F7">
        <w:rPr>
          <w:rFonts w:ascii="Tahoma" w:hAnsi="Tahoma" w:cs="Tahoma"/>
          <w:lang w:val="en-GB"/>
        </w:rPr>
        <w:t>Outsourcing implementation of either part of tasks assigned to a given Partner should take place in accordance with appropriate Community and national regulations,</w:t>
      </w:r>
      <w:r w:rsidR="00EF1F4E" w:rsidRPr="004727F7">
        <w:rPr>
          <w:rFonts w:ascii="Tahoma" w:hAnsi="Tahoma" w:cs="Tahoma"/>
        </w:rPr>
        <w:t xml:space="preserve"> </w:t>
      </w:r>
      <w:r w:rsidR="00EF1F4E" w:rsidRPr="004727F7">
        <w:rPr>
          <w:rFonts w:ascii="Tahoma" w:hAnsi="Tahoma" w:cs="Tahoma"/>
          <w:lang w:val="en-GB"/>
        </w:rPr>
        <w:t>Subsidy contract,</w:t>
      </w:r>
      <w:r w:rsidRPr="004727F7">
        <w:rPr>
          <w:rFonts w:ascii="Tahoma" w:hAnsi="Tahoma" w:cs="Tahoma"/>
          <w:lang w:val="en-GB"/>
        </w:rPr>
        <w:t xml:space="preserve"> Application Form and procurement rules under </w:t>
      </w:r>
      <w:r w:rsidR="00EF1F4E" w:rsidRPr="004727F7">
        <w:rPr>
          <w:rFonts w:ascii="Tahoma" w:hAnsi="Tahoma" w:cs="Tahoma"/>
          <w:lang w:val="en-GB"/>
        </w:rPr>
        <w:t>Article 58 of Regulation (EU) 2021/1059 of the European Parliament and of the Council of 24 June 2021 on specific provisions for the European territorial cooperation goal (</w:t>
      </w:r>
      <w:proofErr w:type="spellStart"/>
      <w:r w:rsidR="00EF1F4E" w:rsidRPr="004727F7">
        <w:rPr>
          <w:rFonts w:ascii="Tahoma" w:hAnsi="Tahoma" w:cs="Tahoma"/>
          <w:lang w:val="en-GB"/>
        </w:rPr>
        <w:t>Interreg</w:t>
      </w:r>
      <w:proofErr w:type="spellEnd"/>
      <w:r w:rsidR="00EF1F4E" w:rsidRPr="004727F7">
        <w:rPr>
          <w:rFonts w:ascii="Tahoma" w:hAnsi="Tahoma" w:cs="Tahoma"/>
          <w:lang w:val="en-GB"/>
        </w:rPr>
        <w:t>) supported by the European Regional Development Fund and external financing instruments</w:t>
      </w:r>
      <w:r w:rsidRPr="004727F7">
        <w:rPr>
          <w:rFonts w:ascii="Tahoma" w:hAnsi="Tahoma" w:cs="Tahoma"/>
          <w:lang w:val="en-GB"/>
        </w:rPr>
        <w:t>.</w:t>
      </w:r>
    </w:p>
    <w:p w14:paraId="737DCD3C" w14:textId="77777777" w:rsidR="00B65785" w:rsidRPr="004727F7" w:rsidRDefault="00B65785" w:rsidP="004727F7">
      <w:pPr>
        <w:spacing w:after="0" w:line="276" w:lineRule="auto"/>
        <w:rPr>
          <w:rFonts w:ascii="Tahoma" w:hAnsi="Tahoma" w:cs="Tahoma"/>
          <w:lang w:val="en-GB"/>
        </w:rPr>
      </w:pPr>
      <w:r w:rsidRPr="004727F7">
        <w:rPr>
          <w:rFonts w:ascii="Tahoma" w:hAnsi="Tahoma" w:cs="Tahoma"/>
          <w:lang w:val="en-GB"/>
        </w:rPr>
        <w:t xml:space="preserve"> </w:t>
      </w:r>
    </w:p>
    <w:p w14:paraId="3C375EF3"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Budget and Payments</w:t>
      </w:r>
    </w:p>
    <w:p w14:paraId="33425656" w14:textId="2D4B84DF" w:rsidR="00B65785" w:rsidRPr="004727F7" w:rsidRDefault="00B65785" w:rsidP="004727F7">
      <w:pPr>
        <w:widowControl w:val="0"/>
        <w:numPr>
          <w:ilvl w:val="0"/>
          <w:numId w:val="30"/>
        </w:numPr>
        <w:spacing w:after="0" w:line="276" w:lineRule="auto"/>
        <w:ind w:left="357" w:hanging="357"/>
        <w:rPr>
          <w:rFonts w:ascii="Tahoma" w:hAnsi="Tahoma" w:cs="Tahoma"/>
          <w:lang w:val="en-GB"/>
        </w:rPr>
      </w:pPr>
      <w:r w:rsidRPr="004727F7">
        <w:rPr>
          <w:rFonts w:ascii="Tahoma" w:hAnsi="Tahoma" w:cs="Tahoma"/>
          <w:lang w:val="en-GB"/>
        </w:rPr>
        <w:t xml:space="preserve">Financial share of particular partner in the Project costs as well as the maximum amount of co-financing from Programme funds for particular Partner are established in the project budget defined in the Application Form and in the </w:t>
      </w:r>
      <w:r w:rsidR="003B3AD8" w:rsidRPr="004727F7">
        <w:rPr>
          <w:rFonts w:ascii="Tahoma" w:hAnsi="Tahoma" w:cs="Tahoma"/>
          <w:lang w:val="en-GB"/>
        </w:rPr>
        <w:t xml:space="preserve">Partnership and </w:t>
      </w:r>
      <w:r w:rsidRPr="004727F7">
        <w:rPr>
          <w:rFonts w:ascii="Tahoma" w:hAnsi="Tahoma" w:cs="Tahoma"/>
          <w:lang w:val="en-GB"/>
        </w:rPr>
        <w:t xml:space="preserve">Co-financing Statement. </w:t>
      </w:r>
    </w:p>
    <w:p w14:paraId="12F6F4B7" w14:textId="453535C7" w:rsidR="00B65785" w:rsidRPr="004727F7" w:rsidRDefault="00B65785" w:rsidP="004727F7">
      <w:pPr>
        <w:widowControl w:val="0"/>
        <w:numPr>
          <w:ilvl w:val="0"/>
          <w:numId w:val="30"/>
        </w:numPr>
        <w:spacing w:after="0" w:line="276" w:lineRule="auto"/>
        <w:ind w:left="357" w:hanging="357"/>
        <w:rPr>
          <w:rFonts w:ascii="Tahoma" w:hAnsi="Tahoma" w:cs="Tahoma"/>
          <w:lang w:val="en-GB"/>
        </w:rPr>
      </w:pPr>
      <w:r w:rsidRPr="004727F7">
        <w:rPr>
          <w:rFonts w:ascii="Tahoma" w:hAnsi="Tahoma" w:cs="Tahoma"/>
          <w:lang w:val="en-GB"/>
        </w:rPr>
        <w:lastRenderedPageBreak/>
        <w:t xml:space="preserve">The Lead Partner transfers the funds to the accounts of the Partners in appropriate amount and proportionally according to the </w:t>
      </w:r>
      <w:r w:rsidR="00E943CF" w:rsidRPr="004727F7">
        <w:rPr>
          <w:rFonts w:ascii="Tahoma" w:hAnsi="Tahoma" w:cs="Tahoma"/>
          <w:lang w:val="en-GB"/>
        </w:rPr>
        <w:t>Request for payment</w:t>
      </w:r>
      <w:r w:rsidRPr="004727F7">
        <w:rPr>
          <w:rFonts w:ascii="Tahoma" w:hAnsi="Tahoma" w:cs="Tahoma"/>
          <w:lang w:val="en-GB"/>
        </w:rPr>
        <w:t xml:space="preserve"> approved by the Managing Authority. The basis for preparation of the </w:t>
      </w:r>
      <w:r w:rsidR="00E943CF" w:rsidRPr="004727F7">
        <w:rPr>
          <w:rFonts w:ascii="Tahoma" w:hAnsi="Tahoma" w:cs="Tahoma"/>
          <w:lang w:val="en-GB"/>
        </w:rPr>
        <w:t xml:space="preserve">Request for payment </w:t>
      </w:r>
      <w:r w:rsidRPr="004727F7">
        <w:rPr>
          <w:rFonts w:ascii="Tahoma" w:hAnsi="Tahoma" w:cs="Tahoma"/>
          <w:lang w:val="en-GB"/>
        </w:rPr>
        <w:t xml:space="preserve">is a list of expenditures incurred in a given reporting period. Acceptance of particular expenditures in the list depends on their </w:t>
      </w:r>
      <w:r w:rsidR="00E943CF" w:rsidRPr="004727F7">
        <w:rPr>
          <w:rFonts w:ascii="Tahoma" w:hAnsi="Tahoma" w:cs="Tahoma"/>
          <w:lang w:val="en-GB"/>
        </w:rPr>
        <w:t>verification</w:t>
      </w:r>
      <w:r w:rsidRPr="004727F7">
        <w:rPr>
          <w:rFonts w:ascii="Tahoma" w:hAnsi="Tahoma" w:cs="Tahoma"/>
          <w:lang w:val="en-GB"/>
        </w:rPr>
        <w:t xml:space="preserve"> by </w:t>
      </w:r>
      <w:r w:rsidR="00E943CF" w:rsidRPr="004727F7">
        <w:rPr>
          <w:rFonts w:ascii="Tahoma" w:hAnsi="Tahoma" w:cs="Tahoma"/>
          <w:lang w:val="en-GB"/>
        </w:rPr>
        <w:t>c</w:t>
      </w:r>
      <w:r w:rsidRPr="004727F7">
        <w:rPr>
          <w:rFonts w:ascii="Tahoma" w:hAnsi="Tahoma" w:cs="Tahoma"/>
          <w:lang w:val="en-GB"/>
        </w:rPr>
        <w:t xml:space="preserve">ontrollers. Subject to reimbursement are only the expenditures that may be qualified as eligible according to provisions of Programme documents and in accordance with the </w:t>
      </w:r>
      <w:r w:rsidR="00E943CF" w:rsidRPr="004727F7">
        <w:rPr>
          <w:rFonts w:ascii="Tahoma" w:hAnsi="Tahoma" w:cs="Tahoma"/>
          <w:lang w:val="en-GB"/>
        </w:rPr>
        <w:t xml:space="preserve">Guidelines for </w:t>
      </w:r>
      <w:r w:rsidRPr="004727F7">
        <w:rPr>
          <w:rFonts w:ascii="Tahoma" w:hAnsi="Tahoma" w:cs="Tahoma"/>
          <w:lang w:val="en-GB"/>
        </w:rPr>
        <w:t xml:space="preserve">Applicants. </w:t>
      </w:r>
    </w:p>
    <w:p w14:paraId="2716D14C" w14:textId="255CFA2C" w:rsidR="00B65785" w:rsidRPr="004727F7" w:rsidRDefault="00B65785" w:rsidP="004727F7">
      <w:pPr>
        <w:keepNext/>
        <w:numPr>
          <w:ilvl w:val="0"/>
          <w:numId w:val="30"/>
        </w:numPr>
        <w:spacing w:after="0" w:line="276" w:lineRule="auto"/>
        <w:rPr>
          <w:rFonts w:ascii="Tahoma" w:hAnsi="Tahoma" w:cs="Tahoma"/>
          <w:lang w:val="en-GB"/>
        </w:rPr>
      </w:pPr>
      <w:r w:rsidRPr="004727F7">
        <w:rPr>
          <w:rFonts w:ascii="Tahoma" w:hAnsi="Tahoma" w:cs="Tahoma"/>
          <w:lang w:val="en-GB"/>
        </w:rPr>
        <w:t>The funds will be promptly transferred by the Lead Partner in EURO to the bank account of particular partners specified and annexed to this agreement.</w:t>
      </w:r>
    </w:p>
    <w:p w14:paraId="316808A8" w14:textId="7324F09E" w:rsidR="00B65785" w:rsidRPr="004727F7" w:rsidRDefault="00B65785" w:rsidP="004727F7">
      <w:pPr>
        <w:keepNext/>
        <w:numPr>
          <w:ilvl w:val="0"/>
          <w:numId w:val="30"/>
        </w:numPr>
        <w:spacing w:after="0" w:line="276" w:lineRule="auto"/>
        <w:rPr>
          <w:rFonts w:ascii="Tahoma" w:hAnsi="Tahoma" w:cs="Tahoma"/>
          <w:lang w:val="en-GB"/>
        </w:rPr>
      </w:pPr>
      <w:r w:rsidRPr="004727F7">
        <w:rPr>
          <w:rFonts w:ascii="Tahoma" w:hAnsi="Tahoma" w:cs="Tahoma"/>
          <w:lang w:val="en-GB"/>
        </w:rPr>
        <w:t xml:space="preserve">The transfer of funds by the Lead Partner to the Partners depends on fulfilment of obligations resulting from </w:t>
      </w:r>
      <w:r w:rsidR="009B4B2C" w:rsidRPr="004727F7">
        <w:rPr>
          <w:rFonts w:ascii="Tahoma" w:hAnsi="Tahoma" w:cs="Tahoma"/>
          <w:lang w:val="en-GB"/>
        </w:rPr>
        <w:t xml:space="preserve">Project </w:t>
      </w:r>
      <w:r w:rsidRPr="004727F7">
        <w:rPr>
          <w:rFonts w:ascii="Tahoma" w:hAnsi="Tahoma" w:cs="Tahoma"/>
          <w:lang w:val="en-GB"/>
        </w:rPr>
        <w:t xml:space="preserve">Partnership Agreement, approval of the </w:t>
      </w:r>
      <w:r w:rsidR="00E943CF" w:rsidRPr="004727F7">
        <w:rPr>
          <w:rFonts w:ascii="Tahoma" w:hAnsi="Tahoma" w:cs="Tahoma"/>
          <w:lang w:val="en-GB"/>
        </w:rPr>
        <w:t>Request for Payment</w:t>
      </w:r>
      <w:r w:rsidRPr="004727F7">
        <w:rPr>
          <w:rFonts w:ascii="Tahoma" w:hAnsi="Tahoma" w:cs="Tahoma"/>
          <w:lang w:val="en-GB"/>
        </w:rPr>
        <w:t xml:space="preserve"> by the Managing Authority and transfer to the bank account of the Lead Partner in accordance with the Subsidy Contract. </w:t>
      </w:r>
    </w:p>
    <w:p w14:paraId="7F20E9C6" w14:textId="77777777" w:rsidR="00B65785" w:rsidRPr="004727F7" w:rsidRDefault="00B65785" w:rsidP="004727F7">
      <w:pPr>
        <w:spacing w:after="0" w:line="276" w:lineRule="auto"/>
        <w:ind w:left="360" w:hanging="360"/>
        <w:rPr>
          <w:rFonts w:ascii="Tahoma" w:hAnsi="Tahoma" w:cs="Tahoma"/>
          <w:lang w:val="en-GB"/>
        </w:rPr>
      </w:pPr>
    </w:p>
    <w:p w14:paraId="2CB53B7B"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  Recovery of funds</w:t>
      </w:r>
    </w:p>
    <w:p w14:paraId="3FB79C8C" w14:textId="77777777" w:rsidR="00B65785" w:rsidRPr="004727F7" w:rsidRDefault="00B65785" w:rsidP="004727F7">
      <w:pPr>
        <w:pStyle w:val="tm"/>
        <w:keepNext/>
        <w:numPr>
          <w:ilvl w:val="0"/>
          <w:numId w:val="5"/>
        </w:numPr>
        <w:spacing w:line="276" w:lineRule="auto"/>
        <w:rPr>
          <w:rFonts w:ascii="Tahoma" w:hAnsi="Tahoma" w:cs="Tahoma"/>
          <w:sz w:val="22"/>
          <w:szCs w:val="22"/>
          <w:lang w:val="en-GB"/>
        </w:rPr>
      </w:pPr>
      <w:r w:rsidRPr="004727F7">
        <w:rPr>
          <w:rFonts w:ascii="Tahoma" w:hAnsi="Tahoma" w:cs="Tahoma"/>
          <w:sz w:val="22"/>
          <w:szCs w:val="22"/>
          <w:lang w:val="en-GB"/>
        </w:rPr>
        <w:t xml:space="preserve">When on the basis of the Progress Reports, </w:t>
      </w:r>
      <w:r w:rsidR="00E943CF" w:rsidRPr="004727F7">
        <w:rPr>
          <w:rFonts w:ascii="Tahoma" w:hAnsi="Tahoma" w:cs="Tahoma"/>
          <w:sz w:val="22"/>
          <w:szCs w:val="22"/>
          <w:lang w:val="en-GB"/>
        </w:rPr>
        <w:t xml:space="preserve">Requests for Payments and </w:t>
      </w:r>
      <w:r w:rsidRPr="004727F7">
        <w:rPr>
          <w:rFonts w:ascii="Tahoma" w:hAnsi="Tahoma" w:cs="Tahoma"/>
          <w:sz w:val="22"/>
          <w:szCs w:val="22"/>
          <w:lang w:val="en-GB"/>
        </w:rPr>
        <w:t>financial controls conducted by authorised bodies or any other sources is found that the Partner:</w:t>
      </w:r>
    </w:p>
    <w:p w14:paraId="01FD8FEA" w14:textId="77777777" w:rsidR="00B65785" w:rsidRPr="004727F7" w:rsidRDefault="00B65785" w:rsidP="004727F7">
      <w:pPr>
        <w:pStyle w:val="tm"/>
        <w:keepNext/>
        <w:numPr>
          <w:ilvl w:val="0"/>
          <w:numId w:val="19"/>
        </w:numPr>
        <w:spacing w:line="276" w:lineRule="auto"/>
        <w:rPr>
          <w:rFonts w:ascii="Tahoma" w:hAnsi="Tahoma" w:cs="Tahoma"/>
          <w:sz w:val="22"/>
          <w:szCs w:val="22"/>
          <w:lang w:val="en-GB"/>
        </w:rPr>
      </w:pPr>
      <w:r w:rsidRPr="004727F7">
        <w:rPr>
          <w:rFonts w:ascii="Tahoma" w:hAnsi="Tahoma" w:cs="Tahoma"/>
          <w:sz w:val="22"/>
          <w:szCs w:val="22"/>
          <w:lang w:val="en-GB"/>
        </w:rPr>
        <w:t xml:space="preserve">used the whole or a part of the </w:t>
      </w:r>
      <w:r w:rsidR="00ED5218" w:rsidRPr="004727F7">
        <w:rPr>
          <w:rFonts w:ascii="Tahoma" w:hAnsi="Tahoma" w:cs="Tahoma"/>
          <w:sz w:val="22"/>
          <w:szCs w:val="22"/>
          <w:lang w:val="en-GB"/>
        </w:rPr>
        <w:t>s</w:t>
      </w:r>
      <w:r w:rsidRPr="004727F7">
        <w:rPr>
          <w:rFonts w:ascii="Tahoma" w:hAnsi="Tahoma" w:cs="Tahoma"/>
          <w:sz w:val="22"/>
          <w:szCs w:val="22"/>
          <w:lang w:val="en-GB"/>
        </w:rPr>
        <w:t>ubsidy granted not as intended, without adhering to the applicable procedures</w:t>
      </w:r>
      <w:r w:rsidR="004E2A92" w:rsidRPr="004727F7">
        <w:rPr>
          <w:rFonts w:ascii="Tahoma" w:hAnsi="Tahoma" w:cs="Tahoma"/>
          <w:sz w:val="22"/>
          <w:szCs w:val="22"/>
          <w:lang w:val="bg-BG"/>
        </w:rPr>
        <w:t>;</w:t>
      </w:r>
      <w:r w:rsidRPr="004727F7">
        <w:rPr>
          <w:rFonts w:ascii="Tahoma" w:hAnsi="Tahoma" w:cs="Tahoma"/>
          <w:sz w:val="22"/>
          <w:szCs w:val="22"/>
          <w:lang w:val="en-GB"/>
        </w:rPr>
        <w:t xml:space="preserve"> </w:t>
      </w:r>
    </w:p>
    <w:p w14:paraId="7786AA71" w14:textId="77777777" w:rsidR="00B65785" w:rsidRPr="004727F7" w:rsidRDefault="00B65785" w:rsidP="004727F7">
      <w:pPr>
        <w:pStyle w:val="tm"/>
        <w:keepNext/>
        <w:numPr>
          <w:ilvl w:val="0"/>
          <w:numId w:val="19"/>
        </w:numPr>
        <w:spacing w:line="276" w:lineRule="auto"/>
        <w:rPr>
          <w:rFonts w:ascii="Tahoma" w:hAnsi="Tahoma" w:cs="Tahoma"/>
          <w:sz w:val="22"/>
          <w:szCs w:val="22"/>
          <w:lang w:val="en-GB"/>
        </w:rPr>
      </w:pPr>
      <w:r w:rsidRPr="004727F7">
        <w:rPr>
          <w:rFonts w:ascii="Tahoma" w:hAnsi="Tahoma" w:cs="Tahoma"/>
          <w:sz w:val="22"/>
          <w:szCs w:val="22"/>
          <w:lang w:val="en-GB"/>
        </w:rPr>
        <w:t xml:space="preserve">took funds in an undue manner or in excessive amounts, </w:t>
      </w:r>
    </w:p>
    <w:p w14:paraId="0445B83A" w14:textId="77777777" w:rsidR="00B65785" w:rsidRPr="004727F7" w:rsidRDefault="00B65785" w:rsidP="004727F7">
      <w:pPr>
        <w:pStyle w:val="tm"/>
        <w:keepNext/>
        <w:spacing w:line="276" w:lineRule="auto"/>
        <w:ind w:left="360" w:firstLine="0"/>
        <w:rPr>
          <w:rFonts w:ascii="Tahoma" w:hAnsi="Tahoma" w:cs="Tahoma"/>
          <w:sz w:val="22"/>
          <w:szCs w:val="22"/>
          <w:lang w:val="en-GB"/>
        </w:rPr>
      </w:pPr>
      <w:r w:rsidRPr="004727F7">
        <w:rPr>
          <w:rFonts w:ascii="Tahoma" w:hAnsi="Tahoma" w:cs="Tahoma"/>
          <w:sz w:val="22"/>
          <w:szCs w:val="22"/>
          <w:lang w:val="en-GB"/>
        </w:rPr>
        <w:t xml:space="preserve">the Partner shall be obliged to reimburse these funds, respectively in part or in whole, together with interest, on terms and in the deadlines and to the account indicated by the Lead Partner. </w:t>
      </w:r>
    </w:p>
    <w:p w14:paraId="01B94757" w14:textId="77777777" w:rsidR="00B65785" w:rsidRPr="004727F7" w:rsidRDefault="00B65785" w:rsidP="004727F7">
      <w:pPr>
        <w:pStyle w:val="tm"/>
        <w:numPr>
          <w:ilvl w:val="0"/>
          <w:numId w:val="5"/>
        </w:numPr>
        <w:spacing w:line="276" w:lineRule="auto"/>
        <w:ind w:left="357" w:right="74" w:hanging="357"/>
        <w:rPr>
          <w:rFonts w:ascii="Tahoma" w:eastAsia="MS Mincho" w:hAnsi="Tahoma" w:cs="Tahoma"/>
          <w:sz w:val="22"/>
          <w:szCs w:val="22"/>
          <w:lang w:val="en-GB"/>
        </w:rPr>
      </w:pPr>
      <w:r w:rsidRPr="004727F7">
        <w:rPr>
          <w:rFonts w:ascii="Tahoma" w:hAnsi="Tahoma" w:cs="Tahoma"/>
          <w:sz w:val="22"/>
          <w:szCs w:val="22"/>
          <w:lang w:val="en-GB"/>
        </w:rPr>
        <w:t>In case the Partner did not perform the reimbursement when due, as referred to in item 1, the Lead Partner shall undertake actions aiming to recover the subsidy, including initiating the legal proceeding. The costs of actions aimed to recover the subsidy shall be borne by the Partner.</w:t>
      </w:r>
    </w:p>
    <w:p w14:paraId="3BF285E9" w14:textId="77777777" w:rsidR="00B65785" w:rsidRPr="004727F7" w:rsidRDefault="00B65785" w:rsidP="004727F7">
      <w:pPr>
        <w:pStyle w:val="tm"/>
        <w:numPr>
          <w:ilvl w:val="0"/>
          <w:numId w:val="5"/>
        </w:numPr>
        <w:spacing w:line="276" w:lineRule="auto"/>
        <w:ind w:left="357" w:right="74" w:hanging="357"/>
        <w:rPr>
          <w:rFonts w:ascii="Tahoma" w:eastAsia="MS Mincho" w:hAnsi="Tahoma" w:cs="Tahoma"/>
          <w:sz w:val="22"/>
          <w:szCs w:val="22"/>
          <w:lang w:val="en-GB"/>
        </w:rPr>
      </w:pPr>
      <w:r w:rsidRPr="004727F7">
        <w:rPr>
          <w:rFonts w:ascii="Tahoma" w:hAnsi="Tahoma" w:cs="Tahoma"/>
          <w:sz w:val="22"/>
          <w:szCs w:val="22"/>
          <w:lang w:val="en-GB"/>
        </w:rPr>
        <w:t>The interest referred to in item 1 shall be calculated as those for tax liabilities</w:t>
      </w:r>
      <w:r w:rsidRPr="004727F7">
        <w:rPr>
          <w:rFonts w:ascii="Tahoma" w:hAnsi="Tahoma" w:cs="Tahoma"/>
          <w:color w:val="000000"/>
          <w:sz w:val="22"/>
          <w:szCs w:val="22"/>
          <w:lang w:val="en-US"/>
        </w:rPr>
        <w:t xml:space="preserve"> and charged from the day the subsidy transfer referred in item 1 was transferred to the Partner account</w:t>
      </w:r>
      <w:r w:rsidRPr="004727F7">
        <w:rPr>
          <w:rFonts w:ascii="Tahoma" w:hAnsi="Tahoma" w:cs="Tahoma"/>
          <w:sz w:val="22"/>
          <w:szCs w:val="22"/>
          <w:lang w:val="en-GB"/>
        </w:rPr>
        <w:t xml:space="preserve">. </w:t>
      </w:r>
    </w:p>
    <w:p w14:paraId="6208030D" w14:textId="77777777" w:rsidR="00B65785" w:rsidRPr="004727F7" w:rsidRDefault="00B65785" w:rsidP="004727F7">
      <w:pPr>
        <w:pStyle w:val="tm"/>
        <w:spacing w:line="276" w:lineRule="auto"/>
        <w:ind w:left="0" w:right="74" w:firstLine="0"/>
        <w:rPr>
          <w:rFonts w:ascii="Tahoma" w:eastAsia="MS Mincho" w:hAnsi="Tahoma" w:cs="Tahoma"/>
          <w:sz w:val="22"/>
          <w:szCs w:val="22"/>
          <w:lang w:val="en-GB"/>
        </w:rPr>
      </w:pPr>
    </w:p>
    <w:p w14:paraId="6869FE89"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Control and Audit</w:t>
      </w:r>
    </w:p>
    <w:p w14:paraId="4556AE6D" w14:textId="77777777" w:rsidR="00B65785" w:rsidRPr="004727F7" w:rsidRDefault="00B65785" w:rsidP="004727F7">
      <w:pPr>
        <w:pStyle w:val="tm"/>
        <w:numPr>
          <w:ilvl w:val="0"/>
          <w:numId w:val="18"/>
        </w:numPr>
        <w:spacing w:line="276" w:lineRule="auto"/>
        <w:rPr>
          <w:rFonts w:ascii="Tahoma" w:hAnsi="Tahoma" w:cs="Tahoma"/>
          <w:sz w:val="22"/>
          <w:szCs w:val="22"/>
          <w:lang w:val="en-GB"/>
        </w:rPr>
      </w:pPr>
      <w:r w:rsidRPr="004727F7">
        <w:rPr>
          <w:rFonts w:ascii="Tahoma" w:hAnsi="Tahoma" w:cs="Tahoma"/>
          <w:sz w:val="22"/>
          <w:szCs w:val="22"/>
          <w:lang w:val="en-GB"/>
        </w:rPr>
        <w:t>For the purposes of control and audit the Lead Partner and the other Partners undertake   to:</w:t>
      </w:r>
    </w:p>
    <w:p w14:paraId="296E7194" w14:textId="77777777" w:rsidR="00B65785" w:rsidRPr="004727F7" w:rsidRDefault="00ED5218"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 xml:space="preserve">provide all </w:t>
      </w:r>
      <w:r w:rsidR="00B65785" w:rsidRPr="004727F7">
        <w:rPr>
          <w:rFonts w:ascii="Tahoma" w:hAnsi="Tahoma" w:cs="Tahoma"/>
          <w:sz w:val="22"/>
          <w:szCs w:val="22"/>
          <w:lang w:val="en-GB"/>
        </w:rPr>
        <w:t>necessary documents for control activities;</w:t>
      </w:r>
    </w:p>
    <w:p w14:paraId="0D07F669"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 xml:space="preserve">retain documentation and data pertaining to the implemented project for the period specified in </w:t>
      </w:r>
      <w:r w:rsidR="00ED5218" w:rsidRPr="004727F7">
        <w:rPr>
          <w:rFonts w:ascii="Tahoma" w:hAnsi="Tahoma" w:cs="Tahoma"/>
          <w:sz w:val="22"/>
          <w:szCs w:val="22"/>
          <w:lang w:val="en-GB"/>
        </w:rPr>
        <w:t>the Subsidy contract</w:t>
      </w:r>
      <w:r w:rsidRPr="004727F7">
        <w:rPr>
          <w:rFonts w:ascii="Tahoma" w:hAnsi="Tahoma" w:cs="Tahoma"/>
          <w:sz w:val="22"/>
          <w:szCs w:val="22"/>
          <w:lang w:val="en-GB"/>
        </w:rPr>
        <w:t>, in particular documents pertaining to expenditures and controls required for provision of appropriate audit trail. All documents should be in original or copies authenticated by a person authorized to represent the Partner (in particular of invoices or other documents with equivalent value of proof);</w:t>
      </w:r>
    </w:p>
    <w:p w14:paraId="0584E41A"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allow the Managing Authority and other competent bodies to perform post-control activities pertaining to correctness of implementation of the Project;</w:t>
      </w:r>
    </w:p>
    <w:p w14:paraId="562F77A3" w14:textId="77777777" w:rsidR="00B65785" w:rsidRPr="004727F7" w:rsidRDefault="00B65785" w:rsidP="004727F7">
      <w:pPr>
        <w:pStyle w:val="tm"/>
        <w:numPr>
          <w:ilvl w:val="1"/>
          <w:numId w:val="18"/>
        </w:numPr>
        <w:spacing w:line="276" w:lineRule="auto"/>
        <w:rPr>
          <w:rFonts w:ascii="Tahoma" w:hAnsi="Tahoma" w:cs="Tahoma"/>
          <w:sz w:val="22"/>
          <w:szCs w:val="22"/>
          <w:lang w:val="en-GB"/>
        </w:rPr>
      </w:pPr>
      <w:r w:rsidRPr="004727F7">
        <w:rPr>
          <w:rFonts w:ascii="Tahoma" w:hAnsi="Tahoma" w:cs="Tahoma"/>
          <w:sz w:val="22"/>
          <w:szCs w:val="22"/>
          <w:lang w:val="en-GB"/>
        </w:rPr>
        <w:t>timely transmit to the competent institutions, referred to in item 3, the information required by them, making accessible to them the account books, financial documents, and other documents related to the Project.</w:t>
      </w:r>
    </w:p>
    <w:p w14:paraId="760D78E9" w14:textId="77777777" w:rsidR="00B65785" w:rsidRPr="004727F7" w:rsidRDefault="00B65785" w:rsidP="004727F7">
      <w:pPr>
        <w:pStyle w:val="tm"/>
        <w:spacing w:line="276" w:lineRule="auto"/>
        <w:ind w:left="720" w:firstLine="0"/>
        <w:rPr>
          <w:rFonts w:ascii="Tahoma" w:hAnsi="Tahoma" w:cs="Tahoma"/>
          <w:sz w:val="22"/>
          <w:szCs w:val="22"/>
          <w:lang w:val="en-GB"/>
        </w:rPr>
      </w:pPr>
    </w:p>
    <w:p w14:paraId="7DE47488"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Information and Promotion</w:t>
      </w:r>
    </w:p>
    <w:p w14:paraId="40578935" w14:textId="7777777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All Partners should actively participate in distribution of information related to implementation of the project and its co-financing from the European Union.</w:t>
      </w:r>
    </w:p>
    <w:p w14:paraId="79377D35" w14:textId="7777777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 xml:space="preserve">Any document, publication, informational board, conference or training related to the Project must contain information on EU co-financing within the Programme. While implementing the information and promotion tasks the Partners are obliged each time to use the relevant provisions of the Communication and Visibility Manual for EU External Actions. </w:t>
      </w:r>
    </w:p>
    <w:p w14:paraId="60CB5AFB" w14:textId="6B2FD787" w:rsidR="00B65785" w:rsidRPr="004727F7" w:rsidRDefault="00B65785" w:rsidP="004727F7">
      <w:pPr>
        <w:pStyle w:val="tm"/>
        <w:numPr>
          <w:ilvl w:val="0"/>
          <w:numId w:val="6"/>
        </w:numPr>
        <w:spacing w:line="276" w:lineRule="auto"/>
        <w:ind w:left="357" w:hanging="357"/>
        <w:rPr>
          <w:rFonts w:ascii="Tahoma" w:hAnsi="Tahoma" w:cs="Tahoma"/>
          <w:sz w:val="22"/>
          <w:szCs w:val="22"/>
          <w:lang w:val="en-GB"/>
        </w:rPr>
      </w:pPr>
      <w:r w:rsidRPr="004727F7">
        <w:rPr>
          <w:rFonts w:ascii="Tahoma" w:hAnsi="Tahoma" w:cs="Tahoma"/>
          <w:sz w:val="22"/>
          <w:szCs w:val="22"/>
          <w:lang w:val="en-GB"/>
        </w:rPr>
        <w:t>The Partners agree for publication in any form and media, including Internet, by the Joint Secretariat of the Programme, of the following information:</w:t>
      </w:r>
    </w:p>
    <w:p w14:paraId="746E2B6B" w14:textId="77777777" w:rsidR="00B65785" w:rsidRPr="004727F7" w:rsidRDefault="00B65785" w:rsidP="004727F7">
      <w:pPr>
        <w:pStyle w:val="tm"/>
        <w:spacing w:line="276" w:lineRule="auto"/>
        <w:ind w:left="0" w:firstLine="708"/>
        <w:rPr>
          <w:rFonts w:ascii="Tahoma" w:hAnsi="Tahoma" w:cs="Tahoma"/>
          <w:sz w:val="22"/>
          <w:szCs w:val="22"/>
          <w:lang w:val="en-GB"/>
        </w:rPr>
      </w:pPr>
      <w:r w:rsidRPr="004727F7">
        <w:rPr>
          <w:rFonts w:ascii="Tahoma" w:hAnsi="Tahoma" w:cs="Tahoma"/>
          <w:sz w:val="22"/>
          <w:szCs w:val="22"/>
          <w:lang w:val="en-GB"/>
        </w:rPr>
        <w:t>1) name of the Lead Partner and the Partners institutions;</w:t>
      </w:r>
    </w:p>
    <w:p w14:paraId="418498B7"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2) project</w:t>
      </w:r>
      <w:r w:rsidR="00397EA8" w:rsidRPr="004727F7">
        <w:rPr>
          <w:rFonts w:ascii="Tahoma" w:hAnsi="Tahoma" w:cs="Tahoma"/>
          <w:sz w:val="22"/>
          <w:szCs w:val="22"/>
          <w:lang w:val="bg-BG"/>
        </w:rPr>
        <w:t>‘</w:t>
      </w:r>
      <w:r w:rsidR="00397EA8" w:rsidRPr="004727F7">
        <w:rPr>
          <w:rFonts w:ascii="Tahoma" w:hAnsi="Tahoma" w:cs="Tahoma"/>
          <w:sz w:val="22"/>
          <w:szCs w:val="22"/>
          <w:lang w:val="en-US"/>
        </w:rPr>
        <w:t>s</w:t>
      </w:r>
      <w:r w:rsidRPr="004727F7">
        <w:rPr>
          <w:rFonts w:ascii="Tahoma" w:hAnsi="Tahoma" w:cs="Tahoma"/>
          <w:sz w:val="22"/>
          <w:szCs w:val="22"/>
          <w:lang w:val="en-GB"/>
        </w:rPr>
        <w:t xml:space="preserve"> purpose;</w:t>
      </w:r>
    </w:p>
    <w:p w14:paraId="16E36D3D"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3)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amount including EU and national co-financing;</w:t>
      </w:r>
    </w:p>
    <w:p w14:paraId="2DE27EF3"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4)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implementation area;</w:t>
      </w:r>
    </w:p>
    <w:p w14:paraId="652CF62F"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5) 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implementation report</w:t>
      </w:r>
      <w:r w:rsidR="00397EA8" w:rsidRPr="004727F7">
        <w:rPr>
          <w:rFonts w:ascii="Tahoma" w:hAnsi="Tahoma" w:cs="Tahoma"/>
          <w:sz w:val="22"/>
          <w:szCs w:val="22"/>
          <w:lang w:val="en-GB"/>
        </w:rPr>
        <w:t>s</w:t>
      </w:r>
      <w:r w:rsidR="00A556A5" w:rsidRPr="004727F7">
        <w:rPr>
          <w:rFonts w:ascii="Tahoma" w:hAnsi="Tahoma" w:cs="Tahoma"/>
          <w:sz w:val="22"/>
          <w:szCs w:val="22"/>
          <w:lang w:val="en-GB"/>
        </w:rPr>
        <w:t xml:space="preserve"> and the final report</w:t>
      </w:r>
      <w:r w:rsidRPr="004727F7">
        <w:rPr>
          <w:rFonts w:ascii="Tahoma" w:hAnsi="Tahoma" w:cs="Tahoma"/>
          <w:sz w:val="22"/>
          <w:szCs w:val="22"/>
          <w:lang w:val="en-GB"/>
        </w:rPr>
        <w:t>;</w:t>
      </w:r>
    </w:p>
    <w:p w14:paraId="08ED54FA" w14:textId="77777777" w:rsidR="00B65785" w:rsidRPr="004727F7" w:rsidRDefault="00B65785" w:rsidP="004727F7">
      <w:pPr>
        <w:pStyle w:val="tm"/>
        <w:spacing w:line="276" w:lineRule="auto"/>
        <w:ind w:left="720" w:firstLine="0"/>
        <w:rPr>
          <w:rFonts w:ascii="Tahoma" w:hAnsi="Tahoma" w:cs="Tahoma"/>
          <w:sz w:val="22"/>
          <w:szCs w:val="22"/>
          <w:lang w:val="en-GB"/>
        </w:rPr>
      </w:pPr>
      <w:r w:rsidRPr="004727F7">
        <w:rPr>
          <w:rFonts w:ascii="Tahoma" w:hAnsi="Tahoma" w:cs="Tahoma"/>
          <w:sz w:val="22"/>
          <w:szCs w:val="22"/>
          <w:lang w:val="en-GB"/>
        </w:rPr>
        <w:t xml:space="preserve">6) information on the </w:t>
      </w:r>
      <w:r w:rsidR="00397EA8" w:rsidRPr="004727F7">
        <w:rPr>
          <w:rFonts w:ascii="Tahoma" w:hAnsi="Tahoma" w:cs="Tahoma"/>
          <w:sz w:val="22"/>
          <w:szCs w:val="22"/>
          <w:lang w:val="en-GB"/>
        </w:rPr>
        <w:t xml:space="preserve">means of </w:t>
      </w:r>
      <w:r w:rsidRPr="004727F7">
        <w:rPr>
          <w:rFonts w:ascii="Tahoma" w:hAnsi="Tahoma" w:cs="Tahoma"/>
          <w:sz w:val="22"/>
          <w:szCs w:val="22"/>
          <w:lang w:val="en-GB"/>
        </w:rPr>
        <w:t>project</w:t>
      </w:r>
      <w:r w:rsidR="00397EA8" w:rsidRPr="004727F7">
        <w:rPr>
          <w:rFonts w:ascii="Tahoma" w:hAnsi="Tahoma" w:cs="Tahoma"/>
          <w:sz w:val="22"/>
          <w:szCs w:val="22"/>
          <w:lang w:val="en-GB"/>
        </w:rPr>
        <w:t>’s</w:t>
      </w:r>
      <w:r w:rsidRPr="004727F7">
        <w:rPr>
          <w:rFonts w:ascii="Tahoma" w:hAnsi="Tahoma" w:cs="Tahoma"/>
          <w:sz w:val="22"/>
          <w:szCs w:val="22"/>
          <w:lang w:val="en-GB"/>
        </w:rPr>
        <w:t xml:space="preserve"> </w:t>
      </w:r>
      <w:r w:rsidR="00397EA8" w:rsidRPr="004727F7">
        <w:rPr>
          <w:rFonts w:ascii="Tahoma" w:hAnsi="Tahoma" w:cs="Tahoma"/>
          <w:sz w:val="22"/>
          <w:szCs w:val="22"/>
          <w:lang w:val="en-GB"/>
        </w:rPr>
        <w:t>promotion</w:t>
      </w:r>
      <w:r w:rsidRPr="004727F7">
        <w:rPr>
          <w:rFonts w:ascii="Tahoma" w:hAnsi="Tahoma" w:cs="Tahoma"/>
          <w:sz w:val="22"/>
          <w:szCs w:val="22"/>
          <w:lang w:val="en-GB"/>
        </w:rPr>
        <w:t>.</w:t>
      </w:r>
    </w:p>
    <w:p w14:paraId="13E19D84" w14:textId="77777777" w:rsidR="00B65785" w:rsidRPr="004727F7" w:rsidRDefault="00B65785" w:rsidP="004727F7">
      <w:pPr>
        <w:pStyle w:val="tm"/>
        <w:spacing w:line="276" w:lineRule="auto"/>
        <w:ind w:left="720" w:firstLine="0"/>
        <w:rPr>
          <w:rFonts w:ascii="Tahoma" w:hAnsi="Tahoma" w:cs="Tahoma"/>
          <w:sz w:val="22"/>
          <w:szCs w:val="22"/>
          <w:lang w:val="en-GB"/>
        </w:rPr>
      </w:pPr>
    </w:p>
    <w:p w14:paraId="51648840"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Intellectual Property Rights</w:t>
      </w:r>
    </w:p>
    <w:p w14:paraId="18CBDB0A" w14:textId="77777777" w:rsidR="00B65785" w:rsidRPr="004727F7" w:rsidRDefault="00B65785" w:rsidP="004727F7">
      <w:pPr>
        <w:keepNext/>
        <w:spacing w:after="0" w:line="276" w:lineRule="auto"/>
        <w:rPr>
          <w:rFonts w:ascii="Tahoma" w:hAnsi="Tahoma" w:cs="Tahoma"/>
          <w:lang w:val="en-GB"/>
        </w:rPr>
      </w:pPr>
      <w:r w:rsidRPr="004727F7">
        <w:rPr>
          <w:rFonts w:ascii="Tahoma" w:hAnsi="Tahoma" w:cs="Tahoma"/>
          <w:lang w:val="en-GB"/>
        </w:rPr>
        <w:t xml:space="preserve">All Partners should strive for all the products of the Project to be free of limitations resulting from protection of these rights - within the limits of the national law pertaining to intellectual property. All project outputs, results and other products shall be made available for free to all interested individual or legal persons, in a non-discriminatory way. Making the above available only for certain individual/s or legal person/s is strictly forbidden. </w:t>
      </w:r>
    </w:p>
    <w:p w14:paraId="5F9ED5AA" w14:textId="77777777" w:rsidR="00B65785" w:rsidRPr="004727F7" w:rsidRDefault="00B65785" w:rsidP="004727F7">
      <w:pPr>
        <w:keepNext/>
        <w:spacing w:after="0" w:line="276" w:lineRule="auto"/>
        <w:rPr>
          <w:rFonts w:ascii="Tahoma" w:hAnsi="Tahoma" w:cs="Tahoma"/>
          <w:lang w:val="en-GB"/>
        </w:rPr>
      </w:pPr>
    </w:p>
    <w:p w14:paraId="6B77BC16"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 xml:space="preserve"> Confidentiality Clause </w:t>
      </w:r>
    </w:p>
    <w:p w14:paraId="6B779652" w14:textId="256C593F" w:rsidR="00B65785" w:rsidRPr="004727F7" w:rsidRDefault="00B65785" w:rsidP="004727F7">
      <w:pPr>
        <w:pStyle w:val="tm"/>
        <w:numPr>
          <w:ilvl w:val="0"/>
          <w:numId w:val="31"/>
        </w:numPr>
        <w:spacing w:line="276" w:lineRule="auto"/>
        <w:rPr>
          <w:rFonts w:ascii="Tahoma" w:hAnsi="Tahoma" w:cs="Tahoma"/>
          <w:sz w:val="22"/>
          <w:szCs w:val="22"/>
          <w:lang w:val="en-GB"/>
        </w:rPr>
      </w:pPr>
      <w:r w:rsidRPr="004727F7">
        <w:rPr>
          <w:rFonts w:ascii="Tahoma" w:hAnsi="Tahoma" w:cs="Tahoma"/>
          <w:sz w:val="22"/>
          <w:szCs w:val="22"/>
          <w:lang w:val="en-GB"/>
        </w:rPr>
        <w:t>All information obtained during implementation of the Project not a matter of information and promotion, should be treated as confidential.</w:t>
      </w:r>
    </w:p>
    <w:p w14:paraId="65CEAB38" w14:textId="77777777" w:rsidR="00B65785" w:rsidRPr="004727F7" w:rsidRDefault="00B65785" w:rsidP="004727F7">
      <w:pPr>
        <w:pStyle w:val="tm"/>
        <w:numPr>
          <w:ilvl w:val="0"/>
          <w:numId w:val="31"/>
        </w:numPr>
        <w:spacing w:line="276" w:lineRule="auto"/>
        <w:ind w:left="357" w:hanging="357"/>
        <w:rPr>
          <w:rFonts w:ascii="Tahoma" w:hAnsi="Tahoma" w:cs="Tahoma"/>
          <w:sz w:val="22"/>
          <w:szCs w:val="22"/>
          <w:lang w:val="en-GB"/>
        </w:rPr>
      </w:pPr>
      <w:r w:rsidRPr="004727F7">
        <w:rPr>
          <w:rFonts w:ascii="Tahoma" w:hAnsi="Tahoma" w:cs="Tahoma"/>
          <w:sz w:val="22"/>
          <w:szCs w:val="22"/>
          <w:lang w:val="en-GB"/>
        </w:rPr>
        <w:t>The partners undertake to preserve the confidentiality of any document, information or other material communicated to them in confidence until at least five years from the official closure of the programme.</w:t>
      </w:r>
    </w:p>
    <w:p w14:paraId="448B5EAE" w14:textId="77777777" w:rsidR="00B65785" w:rsidRPr="004727F7" w:rsidRDefault="00B65785" w:rsidP="004727F7">
      <w:pPr>
        <w:pStyle w:val="tm"/>
        <w:numPr>
          <w:ilvl w:val="0"/>
          <w:numId w:val="31"/>
        </w:numPr>
        <w:spacing w:line="276" w:lineRule="auto"/>
        <w:ind w:left="357" w:hanging="357"/>
        <w:rPr>
          <w:rFonts w:ascii="Tahoma" w:hAnsi="Tahoma" w:cs="Tahoma"/>
          <w:sz w:val="22"/>
          <w:szCs w:val="22"/>
          <w:lang w:val="en-GB"/>
        </w:rPr>
      </w:pPr>
      <w:r w:rsidRPr="004727F7">
        <w:rPr>
          <w:rFonts w:ascii="Tahoma" w:hAnsi="Tahoma" w:cs="Tahoma"/>
          <w:sz w:val="22"/>
          <w:szCs w:val="22"/>
          <w:lang w:val="en-GB"/>
        </w:rPr>
        <w:t>Failing to respect the confidentiality obligation gives the damaged party the right to claim compensations from the damaging party.</w:t>
      </w:r>
    </w:p>
    <w:p w14:paraId="199DAF98" w14:textId="77777777" w:rsidR="00B65785" w:rsidRPr="004727F7" w:rsidRDefault="00B65785" w:rsidP="004727F7">
      <w:pPr>
        <w:pStyle w:val="Paragraf"/>
        <w:tabs>
          <w:tab w:val="num" w:pos="0"/>
        </w:tabs>
        <w:spacing w:before="0" w:after="0" w:line="276" w:lineRule="auto"/>
        <w:outlineLvl w:val="9"/>
        <w:rPr>
          <w:rFonts w:ascii="Tahoma" w:hAnsi="Tahoma" w:cs="Tahoma"/>
          <w:sz w:val="24"/>
          <w:lang w:val="en-GB"/>
        </w:rPr>
      </w:pPr>
      <w:r w:rsidRPr="004727F7">
        <w:rPr>
          <w:rFonts w:ascii="Tahoma" w:hAnsi="Tahoma" w:cs="Tahoma"/>
          <w:sz w:val="24"/>
          <w:lang w:val="en-GB"/>
        </w:rPr>
        <w:t>Conflict of interests</w:t>
      </w:r>
    </w:p>
    <w:p w14:paraId="51660993" w14:textId="029532D7" w:rsidR="00B65785" w:rsidRPr="004727F7" w:rsidRDefault="00B65785" w:rsidP="004727F7">
      <w:pPr>
        <w:keepNext/>
        <w:widowControl w:val="0"/>
        <w:numPr>
          <w:ilvl w:val="0"/>
          <w:numId w:val="20"/>
        </w:numPr>
        <w:tabs>
          <w:tab w:val="clear" w:pos="720"/>
        </w:tabs>
        <w:spacing w:before="120" w:after="0" w:line="276" w:lineRule="auto"/>
        <w:ind w:left="360"/>
        <w:rPr>
          <w:rFonts w:ascii="Tahoma" w:hAnsi="Tahoma" w:cs="Tahoma"/>
          <w:lang w:val="en-GB"/>
        </w:rPr>
      </w:pPr>
      <w:r w:rsidRPr="004727F7">
        <w:rPr>
          <w:rFonts w:ascii="Tahoma" w:hAnsi="Tahoma" w:cs="Tahoma"/>
          <w:lang w:val="en-GB"/>
        </w:rPr>
        <w:t xml:space="preserve">In the present Agreement, the conflict of interests </w:t>
      </w:r>
      <w:r w:rsidR="00CC226C" w:rsidRPr="004727F7">
        <w:rPr>
          <w:rFonts w:ascii="Tahoma" w:hAnsi="Tahoma" w:cs="Tahoma"/>
          <w:lang w:val="en-GB"/>
        </w:rPr>
        <w:t>in the meaning of Article 61 of Regulation 2018/1046 represents any impartial and objective exercise of the functions of a financial actor or other person is compromised for reasons involving family, emotional life, political or national affinity, economic interest or any other direct or indirect personal interest</w:t>
      </w:r>
      <w:r w:rsidRPr="004727F7">
        <w:rPr>
          <w:rFonts w:ascii="Tahoma" w:hAnsi="Tahoma" w:cs="Tahoma"/>
          <w:lang w:val="en-GB"/>
        </w:rPr>
        <w:t>.</w:t>
      </w:r>
    </w:p>
    <w:p w14:paraId="17BEF7A6" w14:textId="093AC1F7" w:rsidR="00397EA8" w:rsidRPr="004727F7" w:rsidRDefault="00B65785" w:rsidP="004727F7">
      <w:pPr>
        <w:keepNext/>
        <w:widowControl w:val="0"/>
        <w:numPr>
          <w:ilvl w:val="0"/>
          <w:numId w:val="20"/>
        </w:numPr>
        <w:tabs>
          <w:tab w:val="clear" w:pos="720"/>
        </w:tabs>
        <w:spacing w:before="120" w:after="0" w:line="276" w:lineRule="auto"/>
        <w:ind w:left="360"/>
        <w:rPr>
          <w:rFonts w:ascii="Tahoma" w:hAnsi="Tahoma" w:cs="Tahoma"/>
          <w:lang w:val="en-GB"/>
        </w:rPr>
      </w:pPr>
      <w:r w:rsidRPr="004727F7">
        <w:rPr>
          <w:rFonts w:ascii="Tahoma" w:hAnsi="Tahoma" w:cs="Tahoma"/>
          <w:lang w:val="en-GB"/>
        </w:rPr>
        <w:t>The parties are obliged to take all necessary measures in order to avoid any conflict of interests and to keep each other informed, in up to 5 (five) days from finding out, on any circumstances that have generated or may generate such a conflict. Any conflict of interests that arises during the implementation of the contract shall be immediately notified</w:t>
      </w:r>
      <w:r w:rsidR="005E4BAA" w:rsidRPr="004727F7">
        <w:rPr>
          <w:rFonts w:ascii="Tahoma" w:hAnsi="Tahoma" w:cs="Tahoma"/>
          <w:lang w:val="en-GB"/>
        </w:rPr>
        <w:t xml:space="preserve"> by the Lead Partner to the J</w:t>
      </w:r>
      <w:r w:rsidRPr="004727F7">
        <w:rPr>
          <w:rFonts w:ascii="Tahoma" w:hAnsi="Tahoma" w:cs="Tahoma"/>
          <w:lang w:val="en-GB"/>
        </w:rPr>
        <w:t xml:space="preserve">S and MA/NA, which reserve the right to verify such circumstances </w:t>
      </w:r>
      <w:r w:rsidRPr="004727F7">
        <w:rPr>
          <w:rFonts w:ascii="Tahoma" w:hAnsi="Tahoma" w:cs="Tahoma"/>
          <w:lang w:val="en-GB"/>
        </w:rPr>
        <w:lastRenderedPageBreak/>
        <w:t>and take the appropriate measures, where necessary.</w:t>
      </w:r>
    </w:p>
    <w:p w14:paraId="142F54ED" w14:textId="77777777" w:rsidR="00B65785" w:rsidRPr="004727F7" w:rsidRDefault="00B65785" w:rsidP="004727F7">
      <w:pPr>
        <w:pStyle w:val="Paragraf"/>
        <w:spacing w:before="0" w:after="0" w:line="276" w:lineRule="auto"/>
        <w:rPr>
          <w:rFonts w:ascii="Tahoma" w:hAnsi="Tahoma" w:cs="Tahoma"/>
          <w:sz w:val="24"/>
          <w:lang w:val="en-GB"/>
        </w:rPr>
      </w:pPr>
      <w:r w:rsidRPr="004727F7">
        <w:rPr>
          <w:rFonts w:ascii="Tahoma" w:hAnsi="Tahoma" w:cs="Tahoma"/>
          <w:sz w:val="24"/>
          <w:lang w:val="en-GB"/>
        </w:rPr>
        <w:t xml:space="preserve">Modifications </w:t>
      </w:r>
    </w:p>
    <w:p w14:paraId="76D9D5B8" w14:textId="77777777" w:rsidR="00B65785" w:rsidRPr="004727F7" w:rsidRDefault="00B65785" w:rsidP="004727F7">
      <w:pPr>
        <w:numPr>
          <w:ilvl w:val="0"/>
          <w:numId w:val="8"/>
        </w:numPr>
        <w:spacing w:after="0" w:line="276" w:lineRule="auto"/>
        <w:rPr>
          <w:rFonts w:ascii="Tahoma" w:hAnsi="Tahoma" w:cs="Tahoma"/>
          <w:lang w:val="en-US"/>
        </w:rPr>
      </w:pPr>
      <w:r w:rsidRPr="004727F7">
        <w:rPr>
          <w:rFonts w:ascii="Tahoma" w:hAnsi="Tahoma" w:cs="Tahoma"/>
          <w:lang w:val="en-GB"/>
        </w:rPr>
        <w:t xml:space="preserve">Any modifications to </w:t>
      </w:r>
      <w:r w:rsidR="00F323D6" w:rsidRPr="004727F7">
        <w:rPr>
          <w:rFonts w:ascii="Tahoma" w:hAnsi="Tahoma" w:cs="Tahoma"/>
          <w:lang w:val="en-GB"/>
        </w:rPr>
        <w:t>the signed</w:t>
      </w:r>
      <w:r w:rsidRPr="004727F7">
        <w:rPr>
          <w:rFonts w:ascii="Tahoma" w:hAnsi="Tahoma" w:cs="Tahoma"/>
          <w:lang w:val="en-GB"/>
        </w:rPr>
        <w:t xml:space="preserve"> Partnership Agreement can be made only in the following cases:</w:t>
      </w:r>
    </w:p>
    <w:p w14:paraId="1DE8FAF1" w14:textId="77777777" w:rsidR="00B65785" w:rsidRPr="004727F7" w:rsidRDefault="00B65785" w:rsidP="004727F7">
      <w:pPr>
        <w:numPr>
          <w:ilvl w:val="1"/>
          <w:numId w:val="8"/>
        </w:numPr>
        <w:spacing w:after="0" w:line="276" w:lineRule="auto"/>
        <w:rPr>
          <w:rFonts w:ascii="Tahoma" w:hAnsi="Tahoma" w:cs="Tahoma"/>
          <w:lang w:val="en-GB"/>
        </w:rPr>
      </w:pPr>
      <w:r w:rsidRPr="004727F7">
        <w:rPr>
          <w:rFonts w:ascii="Tahoma" w:hAnsi="Tahoma" w:cs="Tahoma"/>
          <w:lang w:val="en-GB"/>
        </w:rPr>
        <w:t>Modification in the Application Form in the process of selection for funding;</w:t>
      </w:r>
    </w:p>
    <w:p w14:paraId="0DEFB636" w14:textId="77777777" w:rsidR="00B65785" w:rsidRPr="004727F7" w:rsidRDefault="00B65785" w:rsidP="004727F7">
      <w:pPr>
        <w:numPr>
          <w:ilvl w:val="1"/>
          <w:numId w:val="8"/>
        </w:numPr>
        <w:spacing w:after="0" w:line="276" w:lineRule="auto"/>
        <w:rPr>
          <w:rFonts w:ascii="Tahoma" w:hAnsi="Tahoma" w:cs="Tahoma"/>
          <w:lang w:val="en-US"/>
        </w:rPr>
      </w:pPr>
      <w:r w:rsidRPr="004727F7">
        <w:rPr>
          <w:rFonts w:ascii="Tahoma" w:hAnsi="Tahoma" w:cs="Tahoma"/>
          <w:lang w:val="en-GB"/>
        </w:rPr>
        <w:t>Modification during the project implementation period</w:t>
      </w:r>
      <w:r w:rsidR="00F323D6" w:rsidRPr="004727F7">
        <w:rPr>
          <w:rFonts w:ascii="Tahoma" w:hAnsi="Tahoma" w:cs="Tahoma"/>
          <w:lang w:val="en-GB"/>
        </w:rPr>
        <w:t>.</w:t>
      </w:r>
    </w:p>
    <w:p w14:paraId="402DF41C" w14:textId="77777777" w:rsidR="00B65785" w:rsidRPr="004727F7" w:rsidRDefault="00B65785" w:rsidP="004727F7">
      <w:pPr>
        <w:numPr>
          <w:ilvl w:val="0"/>
          <w:numId w:val="8"/>
        </w:numPr>
        <w:spacing w:after="0" w:line="276" w:lineRule="auto"/>
        <w:rPr>
          <w:rFonts w:ascii="Tahoma" w:hAnsi="Tahoma" w:cs="Tahoma"/>
          <w:lang w:val="en-US"/>
        </w:rPr>
      </w:pPr>
      <w:r w:rsidRPr="004727F7">
        <w:rPr>
          <w:rFonts w:ascii="Tahoma" w:hAnsi="Tahoma" w:cs="Tahoma"/>
          <w:lang w:val="en-GB"/>
        </w:rPr>
        <w:t xml:space="preserve">Any modifications to </w:t>
      </w:r>
      <w:r w:rsidR="00F323D6" w:rsidRPr="004727F7">
        <w:rPr>
          <w:rFonts w:ascii="Tahoma" w:hAnsi="Tahoma" w:cs="Tahoma"/>
          <w:lang w:val="en-GB"/>
        </w:rPr>
        <w:t>the signed</w:t>
      </w:r>
      <w:r w:rsidRPr="004727F7">
        <w:rPr>
          <w:rFonts w:ascii="Tahoma" w:hAnsi="Tahoma" w:cs="Tahoma"/>
          <w:lang w:val="en-GB"/>
        </w:rPr>
        <w:t xml:space="preserve"> </w:t>
      </w:r>
      <w:r w:rsidR="003124D2" w:rsidRPr="004727F7">
        <w:rPr>
          <w:rFonts w:ascii="Tahoma" w:hAnsi="Tahoma" w:cs="Tahoma"/>
          <w:lang w:val="en-GB"/>
        </w:rPr>
        <w:t xml:space="preserve">Project </w:t>
      </w:r>
      <w:r w:rsidRPr="004727F7">
        <w:rPr>
          <w:rFonts w:ascii="Tahoma" w:hAnsi="Tahoma" w:cs="Tahoma"/>
          <w:lang w:val="en-GB"/>
        </w:rPr>
        <w:t xml:space="preserve">Partnership Agreement can be made only in the form of an addendum, accepted and signed by all parties of this </w:t>
      </w:r>
      <w:r w:rsidR="003124D2" w:rsidRPr="004727F7">
        <w:rPr>
          <w:rFonts w:ascii="Tahoma" w:hAnsi="Tahoma" w:cs="Tahoma"/>
          <w:lang w:val="en-GB"/>
        </w:rPr>
        <w:t xml:space="preserve">Project </w:t>
      </w:r>
      <w:r w:rsidRPr="004727F7">
        <w:rPr>
          <w:rFonts w:ascii="Tahoma" w:hAnsi="Tahoma" w:cs="Tahoma"/>
          <w:lang w:val="en-GB"/>
        </w:rPr>
        <w:t xml:space="preserve">Partnership Agreement. </w:t>
      </w:r>
    </w:p>
    <w:p w14:paraId="3DFA9C61" w14:textId="77777777" w:rsidR="00B65785" w:rsidRPr="004727F7" w:rsidRDefault="00B65785" w:rsidP="004727F7">
      <w:pPr>
        <w:numPr>
          <w:ilvl w:val="0"/>
          <w:numId w:val="8"/>
        </w:numPr>
        <w:spacing w:after="0" w:line="276" w:lineRule="auto"/>
        <w:rPr>
          <w:rFonts w:ascii="Tahoma" w:hAnsi="Tahoma" w:cs="Tahoma"/>
          <w:lang w:val="en-GB"/>
        </w:rPr>
      </w:pPr>
      <w:r w:rsidRPr="004727F7">
        <w:rPr>
          <w:rFonts w:ascii="Tahoma" w:hAnsi="Tahoma" w:cs="Tahoma"/>
          <w:lang w:val="en-GB"/>
        </w:rPr>
        <w:t xml:space="preserve">The Lead Partner and the remaining Partners undertake to implement the Project, unless circumstances appear making withdrawal inevitable. If one of the Partners in case of “force majeure” withdraws from further implementation of the Project, the remaining Partners, will act for full implementation of the Project targets. The Partners remaining should be at least one on each side of border. </w:t>
      </w:r>
    </w:p>
    <w:p w14:paraId="524E16A5" w14:textId="77777777" w:rsidR="00B65785" w:rsidRPr="004727F7" w:rsidRDefault="00B65785" w:rsidP="004727F7">
      <w:pPr>
        <w:spacing w:after="0" w:line="276" w:lineRule="auto"/>
        <w:rPr>
          <w:rFonts w:ascii="Tahoma" w:hAnsi="Tahoma" w:cs="Tahoma"/>
          <w:lang w:val="en-GB"/>
        </w:rPr>
      </w:pPr>
    </w:p>
    <w:p w14:paraId="18C796E1" w14:textId="77777777" w:rsidR="00B65785" w:rsidRPr="004727F7" w:rsidRDefault="00B65785" w:rsidP="004727F7">
      <w:pPr>
        <w:pStyle w:val="Paragraf"/>
        <w:tabs>
          <w:tab w:val="num" w:pos="0"/>
        </w:tabs>
        <w:spacing w:before="0" w:after="0" w:line="276" w:lineRule="auto"/>
        <w:rPr>
          <w:rFonts w:ascii="Tahoma" w:hAnsi="Tahoma" w:cs="Tahoma"/>
          <w:sz w:val="24"/>
          <w:lang w:val="en-GB"/>
        </w:rPr>
      </w:pPr>
      <w:r w:rsidRPr="004727F7">
        <w:rPr>
          <w:rFonts w:ascii="Tahoma" w:hAnsi="Tahoma" w:cs="Tahoma"/>
          <w:sz w:val="24"/>
          <w:lang w:val="en-GB"/>
        </w:rPr>
        <w:t>Governing Law and Dispute Resolution</w:t>
      </w:r>
    </w:p>
    <w:p w14:paraId="3BF3EE89" w14:textId="77777777" w:rsidR="00B65785" w:rsidRPr="004727F7" w:rsidRDefault="00B65785" w:rsidP="004727F7">
      <w:pPr>
        <w:numPr>
          <w:ilvl w:val="0"/>
          <w:numId w:val="10"/>
        </w:numPr>
        <w:spacing w:after="0" w:line="276" w:lineRule="auto"/>
        <w:rPr>
          <w:rFonts w:ascii="Tahoma" w:hAnsi="Tahoma" w:cs="Tahoma"/>
          <w:lang w:val="en-GB"/>
        </w:rPr>
      </w:pPr>
      <w:r w:rsidRPr="004727F7">
        <w:rPr>
          <w:rFonts w:ascii="Tahoma" w:hAnsi="Tahoma" w:cs="Tahoma"/>
          <w:lang w:val="en-GB"/>
        </w:rPr>
        <w:t>The governing law for this Agreement is the national law of the Lead Partner.</w:t>
      </w:r>
    </w:p>
    <w:p w14:paraId="1812CB79" w14:textId="77777777" w:rsidR="00B65785" w:rsidRPr="004727F7" w:rsidRDefault="00B65785" w:rsidP="004727F7">
      <w:pPr>
        <w:numPr>
          <w:ilvl w:val="0"/>
          <w:numId w:val="10"/>
        </w:numPr>
        <w:spacing w:after="0" w:line="276" w:lineRule="auto"/>
        <w:rPr>
          <w:rFonts w:ascii="Tahoma" w:hAnsi="Tahoma" w:cs="Tahoma"/>
          <w:lang w:val="en-GB"/>
        </w:rPr>
      </w:pPr>
      <w:r w:rsidRPr="004727F7">
        <w:rPr>
          <w:rFonts w:ascii="Tahoma" w:hAnsi="Tahoma" w:cs="Tahoma"/>
          <w:lang w:val="en-GB"/>
        </w:rPr>
        <w:t xml:space="preserve">In case of disputes between the parties related to interpretation or implementation of the present </w:t>
      </w:r>
      <w:r w:rsidR="003124D2" w:rsidRPr="004727F7">
        <w:rPr>
          <w:rFonts w:ascii="Tahoma" w:hAnsi="Tahoma" w:cs="Tahoma"/>
          <w:lang w:val="en-GB"/>
        </w:rPr>
        <w:t xml:space="preserve">Project </w:t>
      </w:r>
      <w:r w:rsidRPr="004727F7">
        <w:rPr>
          <w:rFonts w:ascii="Tahoma" w:hAnsi="Tahoma" w:cs="Tahoma"/>
          <w:lang w:val="en-GB"/>
        </w:rPr>
        <w:t>Partnership Agreement, they will try to resolve them by mediations. To this aim each Partner will appoint one independent mediator. The tasks of the mediators</w:t>
      </w:r>
      <w:r w:rsidR="00397EA8" w:rsidRPr="004727F7">
        <w:rPr>
          <w:rFonts w:ascii="Tahoma" w:hAnsi="Tahoma" w:cs="Tahoma"/>
          <w:lang w:val="en-GB"/>
        </w:rPr>
        <w:t>’</w:t>
      </w:r>
      <w:r w:rsidRPr="004727F7">
        <w:rPr>
          <w:rFonts w:ascii="Tahoma" w:hAnsi="Tahoma" w:cs="Tahoma"/>
          <w:lang w:val="en-GB"/>
        </w:rPr>
        <w:t xml:space="preserve"> team will include preparation within one month from creation of the team a solution to the dispute.</w:t>
      </w:r>
    </w:p>
    <w:p w14:paraId="2414A24C" w14:textId="77777777" w:rsidR="00B65785" w:rsidRPr="004727F7" w:rsidRDefault="00B65785" w:rsidP="004727F7">
      <w:pPr>
        <w:numPr>
          <w:ilvl w:val="0"/>
          <w:numId w:val="10"/>
        </w:numPr>
        <w:spacing w:after="0" w:line="276" w:lineRule="auto"/>
        <w:rPr>
          <w:rFonts w:ascii="Tahoma" w:hAnsi="Tahoma" w:cs="Tahoma"/>
          <w:b/>
          <w:bCs/>
          <w:lang w:val="en-GB"/>
        </w:rPr>
      </w:pPr>
      <w:r w:rsidRPr="004727F7">
        <w:rPr>
          <w:rFonts w:ascii="Tahoma" w:hAnsi="Tahoma" w:cs="Tahoma"/>
          <w:lang w:val="en-GB"/>
        </w:rPr>
        <w:t>If the solution proposed by the mediators is not accepted by all Partners, the dispute will be subject to the general court competent for the office of the Lead Partner.</w:t>
      </w:r>
    </w:p>
    <w:p w14:paraId="46A30012" w14:textId="77777777" w:rsidR="00B65785" w:rsidRPr="004727F7" w:rsidRDefault="00B65785" w:rsidP="004727F7">
      <w:pPr>
        <w:spacing w:after="0" w:line="276" w:lineRule="auto"/>
        <w:rPr>
          <w:rFonts w:ascii="Tahoma" w:hAnsi="Tahoma" w:cs="Tahoma"/>
          <w:b/>
          <w:bCs/>
          <w:lang w:val="en-GB"/>
        </w:rPr>
      </w:pPr>
    </w:p>
    <w:p w14:paraId="764690CC" w14:textId="77777777" w:rsidR="00B65785" w:rsidRPr="004727F7" w:rsidRDefault="00B65785" w:rsidP="004727F7">
      <w:pPr>
        <w:pStyle w:val="Paragraf"/>
        <w:keepLines/>
        <w:tabs>
          <w:tab w:val="num" w:pos="0"/>
        </w:tabs>
        <w:spacing w:before="0" w:after="0" w:line="276" w:lineRule="auto"/>
        <w:rPr>
          <w:rFonts w:ascii="Tahoma" w:hAnsi="Tahoma" w:cs="Tahoma"/>
          <w:sz w:val="24"/>
          <w:lang w:val="en-GB"/>
        </w:rPr>
      </w:pPr>
      <w:r w:rsidRPr="004727F7">
        <w:rPr>
          <w:rFonts w:ascii="Tahoma" w:hAnsi="Tahoma" w:cs="Tahoma"/>
          <w:sz w:val="24"/>
          <w:lang w:val="en-GB"/>
        </w:rPr>
        <w:t xml:space="preserve">Final Regulations </w:t>
      </w:r>
    </w:p>
    <w:p w14:paraId="0C2DCF49" w14:textId="77777777" w:rsidR="00B65785" w:rsidRPr="004727F7" w:rsidRDefault="00B65785" w:rsidP="004727F7">
      <w:pPr>
        <w:keepNext/>
        <w:keepLines/>
        <w:numPr>
          <w:ilvl w:val="0"/>
          <w:numId w:val="9"/>
        </w:numPr>
        <w:spacing w:after="0" w:line="276" w:lineRule="auto"/>
        <w:rPr>
          <w:rFonts w:ascii="Tahoma" w:hAnsi="Tahoma" w:cs="Tahoma"/>
          <w:lang w:val="en-US"/>
        </w:rPr>
      </w:pPr>
      <w:r w:rsidRPr="004727F7">
        <w:rPr>
          <w:rFonts w:ascii="Tahoma" w:hAnsi="Tahoma" w:cs="Tahoma"/>
          <w:lang w:val="en-US"/>
        </w:rPr>
        <w:t xml:space="preserve">The agreement is made in </w:t>
      </w:r>
      <w:r w:rsidRPr="004727F7">
        <w:rPr>
          <w:rFonts w:ascii="Tahoma" w:hAnsi="Tahoma" w:cs="Tahoma"/>
          <w:highlight w:val="yellow"/>
          <w:lang w:val="en-US"/>
        </w:rPr>
        <w:t>…….</w:t>
      </w:r>
      <w:r w:rsidR="00071FA3" w:rsidRPr="004727F7">
        <w:rPr>
          <w:rFonts w:ascii="Tahoma" w:hAnsi="Tahoma" w:cs="Tahoma"/>
          <w:lang w:val="bg-BG"/>
        </w:rPr>
        <w:t xml:space="preserve"> </w:t>
      </w:r>
      <w:r w:rsidRPr="004727F7">
        <w:rPr>
          <w:rFonts w:ascii="Tahoma" w:hAnsi="Tahoma" w:cs="Tahoma"/>
          <w:lang w:val="en-US"/>
        </w:rPr>
        <w:t>copies in English. Each party receives one copy of the Partnership Agreement.</w:t>
      </w:r>
    </w:p>
    <w:p w14:paraId="5475C9A8" w14:textId="77777777" w:rsidR="00B65785" w:rsidRPr="004727F7" w:rsidRDefault="00B65785" w:rsidP="004727F7">
      <w:pPr>
        <w:numPr>
          <w:ilvl w:val="0"/>
          <w:numId w:val="9"/>
        </w:numPr>
        <w:spacing w:after="0" w:line="276" w:lineRule="auto"/>
        <w:rPr>
          <w:rFonts w:ascii="Tahoma" w:hAnsi="Tahoma" w:cs="Tahoma"/>
          <w:lang w:val="en-GB"/>
        </w:rPr>
      </w:pPr>
      <w:r w:rsidRPr="004727F7">
        <w:rPr>
          <w:rFonts w:ascii="Tahoma" w:hAnsi="Tahoma" w:cs="Tahoma"/>
          <w:lang w:val="en-GB"/>
        </w:rPr>
        <w:t xml:space="preserve">All communication within the Partnership will </w:t>
      </w:r>
      <w:r w:rsidR="00ED5218" w:rsidRPr="004727F7">
        <w:rPr>
          <w:rFonts w:ascii="Tahoma" w:hAnsi="Tahoma" w:cs="Tahoma"/>
          <w:lang w:val="en-GB"/>
        </w:rPr>
        <w:t>be held</w:t>
      </w:r>
      <w:r w:rsidRPr="004727F7">
        <w:rPr>
          <w:rFonts w:ascii="Tahoma" w:hAnsi="Tahoma" w:cs="Tahoma"/>
          <w:lang w:val="en-GB"/>
        </w:rPr>
        <w:t xml:space="preserve"> in English.</w:t>
      </w:r>
    </w:p>
    <w:p w14:paraId="5C5FFD8D" w14:textId="63676B27" w:rsidR="00B65785" w:rsidRPr="004727F7" w:rsidRDefault="00B65785" w:rsidP="004727F7">
      <w:pPr>
        <w:spacing w:after="0" w:line="276" w:lineRule="auto"/>
        <w:rPr>
          <w:rFonts w:ascii="Tahoma" w:hAnsi="Tahoma" w:cs="Tahoma"/>
          <w:lang w:val="en-GB"/>
        </w:rPr>
      </w:pPr>
    </w:p>
    <w:p w14:paraId="698EE27C" w14:textId="77777777" w:rsidR="00B65785" w:rsidRPr="004727F7" w:rsidRDefault="00B65785" w:rsidP="004727F7">
      <w:pPr>
        <w:spacing w:after="0" w:line="276" w:lineRule="auto"/>
        <w:rPr>
          <w:rFonts w:ascii="Tahoma" w:hAnsi="Tahoma" w:cs="Tahoma"/>
          <w:b/>
          <w:bCs/>
          <w:lang w:val="en-GB"/>
        </w:rPr>
      </w:pPr>
      <w:r w:rsidRPr="004727F7">
        <w:rPr>
          <w:rFonts w:ascii="Tahoma" w:hAnsi="Tahoma" w:cs="Tahoma"/>
          <w:b/>
          <w:bCs/>
          <w:lang w:val="en-GB"/>
        </w:rPr>
        <w:t>Lead Partner:</w:t>
      </w:r>
    </w:p>
    <w:p w14:paraId="2993AE34"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[Official name of the Lead Partner – PP1 institution]</w:t>
      </w:r>
    </w:p>
    <w:p w14:paraId="218EBDBC"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[Surname, Name and position of the signing representative]</w:t>
      </w:r>
    </w:p>
    <w:p w14:paraId="7C119BA7" w14:textId="20480819"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[Signature</w:t>
      </w:r>
      <w:r w:rsidR="004F13C0" w:rsidRPr="004727F7">
        <w:rPr>
          <w:rFonts w:ascii="Tahoma" w:hAnsi="Tahoma" w:cs="Tahoma"/>
          <w:i/>
          <w:iCs/>
          <w:lang w:val="en-GB"/>
        </w:rPr>
        <w:t xml:space="preserve"> and </w:t>
      </w:r>
      <w:r w:rsidR="00052911" w:rsidRPr="004727F7">
        <w:rPr>
          <w:rFonts w:ascii="Tahoma" w:hAnsi="Tahoma" w:cs="Tahoma"/>
          <w:i/>
          <w:iCs/>
          <w:lang w:val="en-GB"/>
        </w:rPr>
        <w:t>date</w:t>
      </w:r>
      <w:r w:rsidRPr="004727F7">
        <w:rPr>
          <w:rFonts w:ascii="Tahoma" w:hAnsi="Tahoma" w:cs="Tahoma"/>
          <w:i/>
          <w:iCs/>
          <w:lang w:val="en-GB"/>
        </w:rPr>
        <w:t>]</w:t>
      </w:r>
    </w:p>
    <w:p w14:paraId="4A8D4503" w14:textId="79C19FE8" w:rsidR="00B65785" w:rsidRPr="004727F7" w:rsidRDefault="00625D4D" w:rsidP="004727F7">
      <w:pPr>
        <w:spacing w:after="0" w:line="276" w:lineRule="auto"/>
        <w:rPr>
          <w:rFonts w:ascii="Tahoma" w:hAnsi="Tahoma" w:cs="Tahoma"/>
          <w:b/>
          <w:bCs/>
          <w:lang w:val="en-GB"/>
        </w:rPr>
      </w:pPr>
      <w:r w:rsidRPr="004727F7">
        <w:rPr>
          <w:rFonts w:ascii="Tahoma" w:hAnsi="Tahoma" w:cs="Tahoma"/>
          <w:b/>
          <w:bCs/>
          <w:lang w:val="en-GB"/>
        </w:rPr>
        <w:t>Partner</w:t>
      </w:r>
      <w:r w:rsidR="00B65785" w:rsidRPr="004727F7">
        <w:rPr>
          <w:rFonts w:ascii="Tahoma" w:hAnsi="Tahoma" w:cs="Tahoma"/>
          <w:b/>
          <w:bCs/>
          <w:lang w:val="en-GB"/>
        </w:rPr>
        <w:t>:</w:t>
      </w:r>
    </w:p>
    <w:p w14:paraId="289D5AEF"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[Official Name of the Partner – PP2 institution]</w:t>
      </w:r>
    </w:p>
    <w:p w14:paraId="37B64A4F" w14:textId="7777777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[Surname, Name and position of the signing representative]</w:t>
      </w:r>
    </w:p>
    <w:p w14:paraId="674D771D" w14:textId="634C65C7"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[Signature</w:t>
      </w:r>
      <w:r w:rsidR="004F13C0" w:rsidRPr="004727F7">
        <w:rPr>
          <w:rFonts w:ascii="Tahoma" w:hAnsi="Tahoma" w:cs="Tahoma"/>
          <w:i/>
          <w:iCs/>
          <w:lang w:val="en-GB"/>
        </w:rPr>
        <w:t xml:space="preserve"> and </w:t>
      </w:r>
      <w:r w:rsidR="00052911" w:rsidRPr="004727F7">
        <w:rPr>
          <w:rFonts w:ascii="Tahoma" w:hAnsi="Tahoma" w:cs="Tahoma"/>
          <w:i/>
          <w:iCs/>
          <w:lang w:val="en-GB"/>
        </w:rPr>
        <w:t>date</w:t>
      </w:r>
      <w:r w:rsidRPr="004727F7">
        <w:rPr>
          <w:rFonts w:ascii="Tahoma" w:hAnsi="Tahoma" w:cs="Tahoma"/>
          <w:i/>
          <w:iCs/>
          <w:lang w:val="en-GB"/>
        </w:rPr>
        <w:t>]</w:t>
      </w:r>
    </w:p>
    <w:p w14:paraId="21DF7924" w14:textId="77777777" w:rsidR="00B65785" w:rsidRPr="004727F7" w:rsidRDefault="00B65785" w:rsidP="004727F7">
      <w:pPr>
        <w:spacing w:after="0" w:line="276" w:lineRule="auto"/>
        <w:ind w:left="708"/>
        <w:rPr>
          <w:rFonts w:ascii="Tahoma" w:hAnsi="Tahoma" w:cs="Tahoma"/>
          <w:i/>
          <w:iCs/>
          <w:lang w:val="en-GB"/>
        </w:rPr>
      </w:pPr>
    </w:p>
    <w:p w14:paraId="6B809F0F" w14:textId="4E17CC00" w:rsidR="00B65785" w:rsidRPr="004727F7" w:rsidRDefault="00B65785" w:rsidP="004727F7">
      <w:pPr>
        <w:spacing w:after="0" w:line="276" w:lineRule="auto"/>
        <w:ind w:left="708"/>
        <w:rPr>
          <w:rFonts w:ascii="Tahoma" w:hAnsi="Tahoma" w:cs="Tahoma"/>
          <w:i/>
          <w:iCs/>
          <w:lang w:val="en-GB"/>
        </w:rPr>
      </w:pPr>
      <w:r w:rsidRPr="004727F7">
        <w:rPr>
          <w:rFonts w:ascii="Tahoma" w:hAnsi="Tahoma" w:cs="Tahoma"/>
          <w:i/>
          <w:iCs/>
          <w:lang w:val="en-GB"/>
        </w:rPr>
        <w:t>[</w:t>
      </w:r>
    </w:p>
    <w:p w14:paraId="496DAE48" w14:textId="77777777" w:rsidR="00FA45F4" w:rsidRPr="004727F7" w:rsidRDefault="00FA45F4" w:rsidP="004727F7">
      <w:pPr>
        <w:spacing w:line="276" w:lineRule="auto"/>
        <w:rPr>
          <w:rFonts w:ascii="Tahoma" w:hAnsi="Tahoma" w:cs="Tahoma"/>
          <w:b/>
          <w:bCs/>
          <w:u w:val="single"/>
          <w:lang w:val="en-GB"/>
        </w:rPr>
      </w:pPr>
    </w:p>
    <w:p w14:paraId="4062F8C3" w14:textId="46BC8601" w:rsidR="004F711C" w:rsidRPr="004727F7" w:rsidRDefault="00B65785" w:rsidP="004727F7">
      <w:pPr>
        <w:spacing w:line="276" w:lineRule="auto"/>
        <w:rPr>
          <w:rFonts w:ascii="Tahoma" w:hAnsi="Tahoma" w:cs="Tahoma"/>
        </w:rPr>
      </w:pPr>
      <w:r w:rsidRPr="004727F7">
        <w:rPr>
          <w:rFonts w:ascii="Tahoma" w:hAnsi="Tahoma" w:cs="Tahoma"/>
          <w:b/>
          <w:bCs/>
          <w:u w:val="single"/>
          <w:lang w:val="en-GB"/>
        </w:rPr>
        <w:t>Annex:</w:t>
      </w:r>
      <w:r w:rsidRPr="004727F7">
        <w:rPr>
          <w:rFonts w:ascii="Tahoma" w:hAnsi="Tahoma" w:cs="Tahoma"/>
          <w:lang w:val="en-GB"/>
        </w:rPr>
        <w:t xml:space="preserve"> Application Form</w:t>
      </w:r>
    </w:p>
    <w:sectPr w:rsidR="004F711C" w:rsidRPr="004727F7" w:rsidSect="0045253F">
      <w:headerReference w:type="default" r:id="rId7"/>
      <w:footerReference w:type="even" r:id="rId8"/>
      <w:footerReference w:type="default" r:id="rId9"/>
      <w:pgSz w:w="11906" w:h="16838" w:code="9"/>
      <w:pgMar w:top="1080" w:right="1411" w:bottom="720" w:left="1411" w:header="568"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CD971F" w14:textId="77777777" w:rsidR="000823A2" w:rsidRDefault="000823A2">
      <w:r>
        <w:separator/>
      </w:r>
    </w:p>
  </w:endnote>
  <w:endnote w:type="continuationSeparator" w:id="0">
    <w:p w14:paraId="22EA2095" w14:textId="77777777" w:rsidR="000823A2" w:rsidRDefault="00082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8070000" w:usb2="00000010" w:usb3="00000000" w:csb0="0002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DE267C" w14:textId="77777777" w:rsidR="00986746" w:rsidRDefault="00986746" w:rsidP="000512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776FEA" w14:textId="77777777" w:rsidR="00986746" w:rsidRDefault="00986746" w:rsidP="0098674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13A1A6" w14:textId="57C31086" w:rsidR="00986746" w:rsidRDefault="00986746" w:rsidP="000512C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D3864">
      <w:rPr>
        <w:rStyle w:val="PageNumber"/>
        <w:noProof/>
      </w:rPr>
      <w:t>8</w:t>
    </w:r>
    <w:r>
      <w:rPr>
        <w:rStyle w:val="PageNumber"/>
      </w:rPr>
      <w:fldChar w:fldCharType="end"/>
    </w:r>
  </w:p>
  <w:p w14:paraId="412D1E1E" w14:textId="77777777" w:rsidR="00986746" w:rsidRDefault="00986746" w:rsidP="00986746">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D0E0D" w14:textId="77777777" w:rsidR="000823A2" w:rsidRDefault="000823A2">
      <w:r>
        <w:separator/>
      </w:r>
    </w:p>
  </w:footnote>
  <w:footnote w:type="continuationSeparator" w:id="0">
    <w:p w14:paraId="1C7F0ADA" w14:textId="77777777" w:rsidR="000823A2" w:rsidRDefault="000823A2">
      <w:r>
        <w:continuationSeparator/>
      </w:r>
    </w:p>
  </w:footnote>
  <w:footnote w:id="1">
    <w:p w14:paraId="50B81988" w14:textId="77777777" w:rsidR="00B93527" w:rsidRDefault="00B93527" w:rsidP="00B93527">
      <w:pPr>
        <w:pStyle w:val="FootnoteText"/>
      </w:pPr>
      <w:r>
        <w:rPr>
          <w:rStyle w:val="FootnoteReference"/>
          <w:lang w:val="en-GB"/>
        </w:rPr>
        <w:footnoteRef/>
      </w:r>
      <w:r>
        <w:rPr>
          <w:lang w:val="en-GB"/>
        </w:rPr>
        <w:t xml:space="preserve"> </w:t>
      </w:r>
      <w:r w:rsidRPr="00211D24">
        <w:rPr>
          <w:lang w:val="en-GB"/>
        </w:rPr>
        <w:t>If applicable</w:t>
      </w:r>
    </w:p>
  </w:footnote>
  <w:footnote w:id="2">
    <w:p w14:paraId="41B84D66" w14:textId="77777777" w:rsidR="00B65785" w:rsidRDefault="00B65785" w:rsidP="00B65785">
      <w:pPr>
        <w:pStyle w:val="FootnoteText"/>
      </w:pPr>
      <w:r>
        <w:rPr>
          <w:rStyle w:val="FootnoteReference"/>
          <w:lang w:val="en-GB"/>
        </w:rPr>
        <w:footnoteRef/>
      </w:r>
      <w:r>
        <w:rPr>
          <w:lang w:val="en-GB"/>
        </w:rPr>
        <w:t xml:space="preserve"> </w:t>
      </w:r>
      <w:r w:rsidRPr="00211D24">
        <w:rPr>
          <w:lang w:val="en-GB"/>
        </w:rPr>
        <w:t>The date established by the project partners.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760DA" w14:textId="2FCC4468" w:rsidR="00B65785" w:rsidRPr="00AE0E36" w:rsidRDefault="00A23B96" w:rsidP="00AE0E36">
    <w:pPr>
      <w:pBdr>
        <w:bottom w:val="single" w:sz="4" w:space="4" w:color="auto"/>
      </w:pBdr>
      <w:tabs>
        <w:tab w:val="center" w:pos="4536"/>
        <w:tab w:val="right" w:pos="9072"/>
      </w:tabs>
      <w:jc w:val="left"/>
      <w:rPr>
        <w:rFonts w:asciiTheme="minorHAnsi" w:hAnsiTheme="minorHAnsi" w:cs="Times New Roman"/>
        <w:sz w:val="21"/>
        <w:szCs w:val="21"/>
        <w:lang w:val="en-US"/>
      </w:rPr>
    </w:pPr>
    <w:r>
      <w:rPr>
        <w:rFonts w:cs="Times New Roman"/>
        <w:noProof/>
        <w:sz w:val="21"/>
        <w:szCs w:val="21"/>
        <w:lang w:val="en-US" w:eastAsia="en-US"/>
      </w:rPr>
      <w:drawing>
        <wp:inline distT="0" distB="0" distL="0" distR="0" wp14:anchorId="2B599387" wp14:editId="5CF4A0DE">
          <wp:extent cx="1926590" cy="5727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6590" cy="572770"/>
                  </a:xfrm>
                  <a:prstGeom prst="rect">
                    <a:avLst/>
                  </a:prstGeom>
                  <a:noFill/>
                </pic:spPr>
              </pic:pic>
            </a:graphicData>
          </a:graphic>
        </wp:inline>
      </w:drawing>
    </w:r>
    <w:r w:rsidR="00AE0E36" w:rsidRPr="00AE0E36">
      <w:rPr>
        <w:rFonts w:cs="Times New Roman"/>
        <w:sz w:val="21"/>
        <w:szCs w:val="21"/>
        <w:lang w:val="en-US"/>
      </w:rPr>
      <w:tab/>
      <w:t xml:space="preserve">                                                           </w:t>
    </w:r>
    <w:r w:rsidR="00AE0E36">
      <w:rPr>
        <w:rFonts w:cs="Times New Roman"/>
        <w:sz w:val="21"/>
        <w:szCs w:val="21"/>
        <w:lang w:val="en-US"/>
      </w:rPr>
      <w:t xml:space="preserve">                 </w:t>
    </w:r>
    <w:r w:rsidR="00AE0E36" w:rsidRPr="00AE0E36">
      <w:rPr>
        <w:rFonts w:asciiTheme="minorHAnsi" w:hAnsiTheme="minorHAnsi" w:cs="Times New Roman"/>
        <w:sz w:val="20"/>
        <w:szCs w:val="20"/>
        <w:lang w:val="en-US"/>
      </w:rPr>
      <w:t>Annex A</w:t>
    </w:r>
    <w:r w:rsidR="00AE0E36" w:rsidRPr="00AE0E36">
      <w:rPr>
        <w:rFonts w:asciiTheme="minorHAnsi" w:hAnsiTheme="minorHAnsi" w:cs="Times New Roman"/>
        <w:sz w:val="20"/>
        <w:szCs w:val="20"/>
        <w:lang w:val="bg-BG"/>
      </w:rPr>
      <w:t>1</w:t>
    </w:r>
    <w:r w:rsidR="00AE0E36" w:rsidRPr="00AE0E36">
      <w:rPr>
        <w:rFonts w:cs="Times New Roman"/>
        <w:sz w:val="21"/>
        <w:szCs w:val="21"/>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7BBD"/>
    <w:multiLevelType w:val="hybridMultilevel"/>
    <w:tmpl w:val="FBD01886"/>
    <w:lvl w:ilvl="0" w:tplc="0415000F">
      <w:start w:val="1"/>
      <w:numFmt w:val="decimal"/>
      <w:lvlText w:val="%1."/>
      <w:lvlJc w:val="left"/>
      <w:pPr>
        <w:tabs>
          <w:tab w:val="num" w:pos="360"/>
        </w:tabs>
        <w:ind w:left="360" w:hanging="360"/>
      </w:pPr>
      <w:rPr>
        <w:rFonts w:cs="Times New Roman"/>
      </w:rPr>
    </w:lvl>
    <w:lvl w:ilvl="1" w:tplc="2A6853B2">
      <w:start w:val="1"/>
      <w:numFmt w:val="bullet"/>
      <w:lvlText w:val="-"/>
      <w:lvlJc w:val="left"/>
      <w:pPr>
        <w:tabs>
          <w:tab w:val="num" w:pos="1083"/>
        </w:tabs>
        <w:ind w:left="1083" w:hanging="363"/>
      </w:pPr>
      <w:rPr>
        <w:rFonts w:ascii="Times New Roman" w:eastAsia="Times New Roman" w:hAnsi="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 w15:restartNumberingAfterBreak="0">
    <w:nsid w:val="05990093"/>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15:restartNumberingAfterBreak="0">
    <w:nsid w:val="071B3EBB"/>
    <w:multiLevelType w:val="hybridMultilevel"/>
    <w:tmpl w:val="AC90861C"/>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 w15:restartNumberingAfterBreak="0">
    <w:nsid w:val="093036F9"/>
    <w:multiLevelType w:val="hybridMultilevel"/>
    <w:tmpl w:val="3D56730A"/>
    <w:lvl w:ilvl="0" w:tplc="932ED66E">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D2A2E5F"/>
    <w:multiLevelType w:val="hybridMultilevel"/>
    <w:tmpl w:val="BFEE95AE"/>
    <w:lvl w:ilvl="0" w:tplc="932ED66E">
      <w:start w:val="1"/>
      <w:numFmt w:val="decimal"/>
      <w:lvlText w:val="%1."/>
      <w:lvlJc w:val="left"/>
      <w:pPr>
        <w:tabs>
          <w:tab w:val="num" w:pos="360"/>
        </w:tabs>
        <w:ind w:left="360" w:hanging="360"/>
      </w:pPr>
      <w:rPr>
        <w:rFonts w:cs="Times New Roman" w:hint="default"/>
      </w:rPr>
    </w:lvl>
    <w:lvl w:ilvl="1" w:tplc="04020001">
      <w:start w:val="1"/>
      <w:numFmt w:val="bullet"/>
      <w:lvlText w:val=""/>
      <w:lvlJc w:val="left"/>
      <w:pPr>
        <w:tabs>
          <w:tab w:val="num" w:pos="1080"/>
        </w:tabs>
        <w:ind w:left="1080" w:hanging="360"/>
      </w:pPr>
      <w:rPr>
        <w:rFonts w:ascii="Symbol" w:hAnsi="Symbol"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 w15:restartNumberingAfterBreak="0">
    <w:nsid w:val="10B70081"/>
    <w:multiLevelType w:val="hybridMultilevel"/>
    <w:tmpl w:val="2BCA3296"/>
    <w:lvl w:ilvl="0" w:tplc="47145338">
      <w:start w:val="1"/>
      <w:numFmt w:val="decimal"/>
      <w:lvlText w:val="%1."/>
      <w:lvlJc w:val="left"/>
      <w:pPr>
        <w:tabs>
          <w:tab w:val="num" w:pos="1353"/>
        </w:tabs>
        <w:ind w:left="1353" w:hanging="360"/>
      </w:pPr>
      <w:rPr>
        <w:rFonts w:cs="Times New Roman" w:hint="default"/>
        <w:i w:val="0"/>
        <w:iCs w:val="0"/>
      </w:rPr>
    </w:lvl>
    <w:lvl w:ilvl="1" w:tplc="04090019" w:tentative="1">
      <w:start w:val="1"/>
      <w:numFmt w:val="lowerLetter"/>
      <w:lvlText w:val="%2."/>
      <w:lvlJc w:val="left"/>
      <w:pPr>
        <w:ind w:left="1233" w:hanging="360"/>
      </w:pPr>
    </w:lvl>
    <w:lvl w:ilvl="2" w:tplc="0409001B" w:tentative="1">
      <w:start w:val="1"/>
      <w:numFmt w:val="lowerRoman"/>
      <w:lvlText w:val="%3."/>
      <w:lvlJc w:val="right"/>
      <w:pPr>
        <w:ind w:left="1953" w:hanging="180"/>
      </w:pPr>
    </w:lvl>
    <w:lvl w:ilvl="3" w:tplc="0409000F" w:tentative="1">
      <w:start w:val="1"/>
      <w:numFmt w:val="decimal"/>
      <w:lvlText w:val="%4."/>
      <w:lvlJc w:val="left"/>
      <w:pPr>
        <w:ind w:left="2673" w:hanging="360"/>
      </w:pPr>
    </w:lvl>
    <w:lvl w:ilvl="4" w:tplc="04090019" w:tentative="1">
      <w:start w:val="1"/>
      <w:numFmt w:val="lowerLetter"/>
      <w:lvlText w:val="%5."/>
      <w:lvlJc w:val="left"/>
      <w:pPr>
        <w:ind w:left="3393" w:hanging="360"/>
      </w:pPr>
    </w:lvl>
    <w:lvl w:ilvl="5" w:tplc="0409001B" w:tentative="1">
      <w:start w:val="1"/>
      <w:numFmt w:val="lowerRoman"/>
      <w:lvlText w:val="%6."/>
      <w:lvlJc w:val="right"/>
      <w:pPr>
        <w:ind w:left="4113" w:hanging="180"/>
      </w:pPr>
    </w:lvl>
    <w:lvl w:ilvl="6" w:tplc="0409000F" w:tentative="1">
      <w:start w:val="1"/>
      <w:numFmt w:val="decimal"/>
      <w:lvlText w:val="%7."/>
      <w:lvlJc w:val="left"/>
      <w:pPr>
        <w:ind w:left="4833" w:hanging="360"/>
      </w:pPr>
    </w:lvl>
    <w:lvl w:ilvl="7" w:tplc="04090019" w:tentative="1">
      <w:start w:val="1"/>
      <w:numFmt w:val="lowerLetter"/>
      <w:lvlText w:val="%8."/>
      <w:lvlJc w:val="left"/>
      <w:pPr>
        <w:ind w:left="5553" w:hanging="360"/>
      </w:pPr>
    </w:lvl>
    <w:lvl w:ilvl="8" w:tplc="0409001B" w:tentative="1">
      <w:start w:val="1"/>
      <w:numFmt w:val="lowerRoman"/>
      <w:lvlText w:val="%9."/>
      <w:lvlJc w:val="right"/>
      <w:pPr>
        <w:ind w:left="6273" w:hanging="180"/>
      </w:pPr>
    </w:lvl>
  </w:abstractNum>
  <w:abstractNum w:abstractNumId="6" w15:restartNumberingAfterBreak="0">
    <w:nsid w:val="17C64D84"/>
    <w:multiLevelType w:val="hybridMultilevel"/>
    <w:tmpl w:val="23E0D390"/>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15:restartNumberingAfterBreak="0">
    <w:nsid w:val="1A8F0947"/>
    <w:multiLevelType w:val="hybridMultilevel"/>
    <w:tmpl w:val="29C6E0CA"/>
    <w:lvl w:ilvl="0" w:tplc="04150001">
      <w:start w:val="1"/>
      <w:numFmt w:val="bullet"/>
      <w:lvlText w:val=""/>
      <w:lvlJc w:val="left"/>
      <w:pPr>
        <w:tabs>
          <w:tab w:val="num" w:pos="928"/>
        </w:tabs>
        <w:ind w:left="928" w:hanging="360"/>
      </w:pPr>
      <w:rPr>
        <w:rFonts w:ascii="Symbol" w:hAnsi="Symbol" w:hint="default"/>
      </w:rPr>
    </w:lvl>
    <w:lvl w:ilvl="1" w:tplc="0415000F">
      <w:start w:val="1"/>
      <w:numFmt w:val="decimal"/>
      <w:lvlText w:val="%2."/>
      <w:lvlJc w:val="left"/>
      <w:pPr>
        <w:tabs>
          <w:tab w:val="num" w:pos="1648"/>
        </w:tabs>
        <w:ind w:left="1648" w:hanging="360"/>
      </w:pPr>
      <w:rPr>
        <w:rFonts w:cs="Times New Roman" w:hint="default"/>
      </w:rPr>
    </w:lvl>
    <w:lvl w:ilvl="2" w:tplc="04150005">
      <w:start w:val="1"/>
      <w:numFmt w:val="bullet"/>
      <w:lvlText w:val=""/>
      <w:lvlJc w:val="left"/>
      <w:pPr>
        <w:tabs>
          <w:tab w:val="num" w:pos="2368"/>
        </w:tabs>
        <w:ind w:left="2368" w:hanging="360"/>
      </w:pPr>
      <w:rPr>
        <w:rFonts w:ascii="Wingdings" w:hAnsi="Wingdings" w:hint="default"/>
      </w:rPr>
    </w:lvl>
    <w:lvl w:ilvl="3" w:tplc="04150001">
      <w:start w:val="1"/>
      <w:numFmt w:val="bullet"/>
      <w:lvlText w:val=""/>
      <w:lvlJc w:val="left"/>
      <w:pPr>
        <w:tabs>
          <w:tab w:val="num" w:pos="3088"/>
        </w:tabs>
        <w:ind w:left="3088" w:hanging="360"/>
      </w:pPr>
      <w:rPr>
        <w:rFonts w:ascii="Symbol" w:hAnsi="Symbol" w:hint="default"/>
      </w:rPr>
    </w:lvl>
    <w:lvl w:ilvl="4" w:tplc="04150003">
      <w:start w:val="1"/>
      <w:numFmt w:val="bullet"/>
      <w:lvlText w:val="o"/>
      <w:lvlJc w:val="left"/>
      <w:pPr>
        <w:tabs>
          <w:tab w:val="num" w:pos="3808"/>
        </w:tabs>
        <w:ind w:left="3808" w:hanging="360"/>
      </w:pPr>
      <w:rPr>
        <w:rFonts w:ascii="Courier New" w:hAnsi="Courier New" w:hint="default"/>
      </w:rPr>
    </w:lvl>
    <w:lvl w:ilvl="5" w:tplc="04150005">
      <w:start w:val="1"/>
      <w:numFmt w:val="bullet"/>
      <w:lvlText w:val=""/>
      <w:lvlJc w:val="left"/>
      <w:pPr>
        <w:tabs>
          <w:tab w:val="num" w:pos="4528"/>
        </w:tabs>
        <w:ind w:left="4528" w:hanging="360"/>
      </w:pPr>
      <w:rPr>
        <w:rFonts w:ascii="Wingdings" w:hAnsi="Wingdings" w:hint="default"/>
      </w:rPr>
    </w:lvl>
    <w:lvl w:ilvl="6" w:tplc="04150001">
      <w:start w:val="1"/>
      <w:numFmt w:val="bullet"/>
      <w:lvlText w:val=""/>
      <w:lvlJc w:val="left"/>
      <w:pPr>
        <w:tabs>
          <w:tab w:val="num" w:pos="5248"/>
        </w:tabs>
        <w:ind w:left="5248" w:hanging="360"/>
      </w:pPr>
      <w:rPr>
        <w:rFonts w:ascii="Symbol" w:hAnsi="Symbol" w:hint="default"/>
      </w:rPr>
    </w:lvl>
    <w:lvl w:ilvl="7" w:tplc="04150003">
      <w:start w:val="1"/>
      <w:numFmt w:val="bullet"/>
      <w:lvlText w:val="o"/>
      <w:lvlJc w:val="left"/>
      <w:pPr>
        <w:tabs>
          <w:tab w:val="num" w:pos="5968"/>
        </w:tabs>
        <w:ind w:left="5968" w:hanging="360"/>
      </w:pPr>
      <w:rPr>
        <w:rFonts w:ascii="Courier New" w:hAnsi="Courier New" w:hint="default"/>
      </w:rPr>
    </w:lvl>
    <w:lvl w:ilvl="8" w:tplc="04150005">
      <w:start w:val="1"/>
      <w:numFmt w:val="bullet"/>
      <w:lvlText w:val=""/>
      <w:lvlJc w:val="left"/>
      <w:pPr>
        <w:tabs>
          <w:tab w:val="num" w:pos="6688"/>
        </w:tabs>
        <w:ind w:left="6688" w:hanging="360"/>
      </w:pPr>
      <w:rPr>
        <w:rFonts w:ascii="Wingdings" w:hAnsi="Wingdings" w:hint="default"/>
      </w:rPr>
    </w:lvl>
  </w:abstractNum>
  <w:abstractNum w:abstractNumId="8" w15:restartNumberingAfterBreak="0">
    <w:nsid w:val="1F88665D"/>
    <w:multiLevelType w:val="multilevel"/>
    <w:tmpl w:val="2FF8BF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9" w15:restartNumberingAfterBreak="0">
    <w:nsid w:val="25834ED2"/>
    <w:multiLevelType w:val="hybridMultilevel"/>
    <w:tmpl w:val="E93413E6"/>
    <w:lvl w:ilvl="0" w:tplc="0415000F">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 w15:restartNumberingAfterBreak="0">
    <w:nsid w:val="2694395E"/>
    <w:multiLevelType w:val="hybridMultilevel"/>
    <w:tmpl w:val="2DE4F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871B6A"/>
    <w:multiLevelType w:val="hybridMultilevel"/>
    <w:tmpl w:val="B20E6E92"/>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 w15:restartNumberingAfterBreak="0">
    <w:nsid w:val="32702241"/>
    <w:multiLevelType w:val="hybridMultilevel"/>
    <w:tmpl w:val="00EA8334"/>
    <w:lvl w:ilvl="0" w:tplc="CA825FB2">
      <w:start w:val="1"/>
      <w:numFmt w:val="decimal"/>
      <w:lvlText w:val="%1."/>
      <w:lvlJc w:val="left"/>
      <w:pPr>
        <w:tabs>
          <w:tab w:val="num" w:pos="720"/>
        </w:tabs>
        <w:ind w:left="720" w:hanging="360"/>
      </w:pPr>
      <w:rPr>
        <w:rFonts w:ascii="Arial" w:eastAsia="Times New Roman" w:hAnsi="Arial" w:cs="Arial"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3" w15:restartNumberingAfterBreak="0">
    <w:nsid w:val="42C363EC"/>
    <w:multiLevelType w:val="hybridMultilevel"/>
    <w:tmpl w:val="44026F96"/>
    <w:lvl w:ilvl="0" w:tplc="0409000F">
      <w:start w:val="1"/>
      <w:numFmt w:val="decimal"/>
      <w:lvlText w:val="%1."/>
      <w:lvlJc w:val="left"/>
      <w:pPr>
        <w:ind w:left="1080" w:hanging="72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43C6B99"/>
    <w:multiLevelType w:val="multilevel"/>
    <w:tmpl w:val="2FF8BFE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15" w15:restartNumberingAfterBreak="0">
    <w:nsid w:val="5A75766F"/>
    <w:multiLevelType w:val="hybridMultilevel"/>
    <w:tmpl w:val="7F72D050"/>
    <w:lvl w:ilvl="0" w:tplc="FB4E82F2">
      <w:start w:val="1"/>
      <w:numFmt w:val="decimal"/>
      <w:lvlText w:val="%1)"/>
      <w:lvlJc w:val="left"/>
      <w:pPr>
        <w:tabs>
          <w:tab w:val="num" w:pos="900"/>
        </w:tabs>
        <w:ind w:left="902" w:hanging="362"/>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60DD49DC"/>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7" w15:restartNumberingAfterBreak="0">
    <w:nsid w:val="65CD2EBD"/>
    <w:multiLevelType w:val="hybridMultilevel"/>
    <w:tmpl w:val="934429E2"/>
    <w:lvl w:ilvl="0" w:tplc="04020001">
      <w:start w:val="1"/>
      <w:numFmt w:val="bullet"/>
      <w:lvlText w:val=""/>
      <w:lvlJc w:val="left"/>
      <w:pPr>
        <w:tabs>
          <w:tab w:val="num" w:pos="720"/>
        </w:tabs>
        <w:ind w:left="720" w:hanging="360"/>
      </w:pPr>
      <w:rPr>
        <w:rFonts w:ascii="Symbol" w:hAnsi="Symbol"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8" w15:restartNumberingAfterBreak="0">
    <w:nsid w:val="681C51EF"/>
    <w:multiLevelType w:val="hybridMultilevel"/>
    <w:tmpl w:val="F438A9B6"/>
    <w:lvl w:ilvl="0" w:tplc="3ADC7442">
      <w:start w:val="1"/>
      <w:numFmt w:val="decimal"/>
      <w:lvlText w:val="%1."/>
      <w:lvlJc w:val="left"/>
      <w:pPr>
        <w:tabs>
          <w:tab w:val="num" w:pos="720"/>
        </w:tabs>
        <w:ind w:left="720" w:hanging="360"/>
      </w:pPr>
      <w:rPr>
        <w:rFonts w:cs="Times New Roman"/>
        <w:i w:val="0"/>
        <w:iCs w:val="0"/>
        <w:sz w:val="24"/>
        <w:szCs w:val="24"/>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9" w15:restartNumberingAfterBreak="0">
    <w:nsid w:val="688A3218"/>
    <w:multiLevelType w:val="hybridMultilevel"/>
    <w:tmpl w:val="AC90861C"/>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0" w15:restartNumberingAfterBreak="0">
    <w:nsid w:val="689A37A6"/>
    <w:multiLevelType w:val="hybridMultilevel"/>
    <w:tmpl w:val="372046C4"/>
    <w:lvl w:ilvl="0" w:tplc="2570A9E2">
      <w:start w:val="1"/>
      <w:numFmt w:val="decimal"/>
      <w:lvlText w:val="%1."/>
      <w:lvlJc w:val="left"/>
      <w:pPr>
        <w:tabs>
          <w:tab w:val="num" w:pos="360"/>
        </w:tabs>
        <w:ind w:left="360" w:hanging="360"/>
      </w:pPr>
      <w:rPr>
        <w:b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6ABF5F1D"/>
    <w:multiLevelType w:val="hybridMultilevel"/>
    <w:tmpl w:val="FBD01886"/>
    <w:lvl w:ilvl="0" w:tplc="0415000F">
      <w:start w:val="1"/>
      <w:numFmt w:val="decimal"/>
      <w:lvlText w:val="%1."/>
      <w:lvlJc w:val="left"/>
      <w:pPr>
        <w:tabs>
          <w:tab w:val="num" w:pos="360"/>
        </w:tabs>
        <w:ind w:left="360" w:hanging="360"/>
      </w:pPr>
      <w:rPr>
        <w:rFonts w:cs="Times New Roman"/>
      </w:rPr>
    </w:lvl>
    <w:lvl w:ilvl="1" w:tplc="2A6853B2">
      <w:start w:val="1"/>
      <w:numFmt w:val="bullet"/>
      <w:lvlText w:val="-"/>
      <w:lvlJc w:val="left"/>
      <w:pPr>
        <w:tabs>
          <w:tab w:val="num" w:pos="1083"/>
        </w:tabs>
        <w:ind w:left="1083" w:hanging="363"/>
      </w:pPr>
      <w:rPr>
        <w:rFonts w:ascii="Times New Roman" w:eastAsia="Times New Roman" w:hAnsi="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2" w15:restartNumberingAfterBreak="0">
    <w:nsid w:val="6AF0397E"/>
    <w:multiLevelType w:val="hybridMultilevel"/>
    <w:tmpl w:val="14E8570E"/>
    <w:lvl w:ilvl="0" w:tplc="0415000F">
      <w:start w:val="1"/>
      <w:numFmt w:val="decimal"/>
      <w:lvlText w:val="%1."/>
      <w:lvlJc w:val="left"/>
      <w:pPr>
        <w:tabs>
          <w:tab w:val="num" w:pos="840"/>
        </w:tabs>
        <w:ind w:left="840" w:hanging="360"/>
      </w:pPr>
      <w:rPr>
        <w:rFonts w:cs="Times New Roman" w:hint="default"/>
      </w:rPr>
    </w:lvl>
    <w:lvl w:ilvl="1" w:tplc="47145338">
      <w:start w:val="1"/>
      <w:numFmt w:val="decimal"/>
      <w:lvlText w:val="%2."/>
      <w:lvlJc w:val="left"/>
      <w:pPr>
        <w:tabs>
          <w:tab w:val="num" w:pos="1212"/>
        </w:tabs>
        <w:ind w:left="1212" w:hanging="360"/>
      </w:pPr>
      <w:rPr>
        <w:rFonts w:cs="Times New Roman" w:hint="default"/>
        <w:i w:val="0"/>
        <w:iCs w:val="0"/>
      </w:rPr>
    </w:lvl>
    <w:lvl w:ilvl="2" w:tplc="04150005">
      <w:start w:val="1"/>
      <w:numFmt w:val="bullet"/>
      <w:lvlText w:val=""/>
      <w:lvlJc w:val="left"/>
      <w:pPr>
        <w:tabs>
          <w:tab w:val="num" w:pos="2280"/>
        </w:tabs>
        <w:ind w:left="2280" w:hanging="360"/>
      </w:pPr>
      <w:rPr>
        <w:rFonts w:ascii="Wingdings" w:hAnsi="Wingdings" w:hint="default"/>
      </w:rPr>
    </w:lvl>
    <w:lvl w:ilvl="3" w:tplc="04150001">
      <w:start w:val="1"/>
      <w:numFmt w:val="bullet"/>
      <w:lvlText w:val=""/>
      <w:lvlJc w:val="left"/>
      <w:pPr>
        <w:tabs>
          <w:tab w:val="num" w:pos="3000"/>
        </w:tabs>
        <w:ind w:left="3000" w:hanging="360"/>
      </w:pPr>
      <w:rPr>
        <w:rFonts w:ascii="Symbol" w:hAnsi="Symbol" w:hint="default"/>
      </w:rPr>
    </w:lvl>
    <w:lvl w:ilvl="4" w:tplc="04150003">
      <w:start w:val="1"/>
      <w:numFmt w:val="bullet"/>
      <w:lvlText w:val="o"/>
      <w:lvlJc w:val="left"/>
      <w:pPr>
        <w:tabs>
          <w:tab w:val="num" w:pos="3720"/>
        </w:tabs>
        <w:ind w:left="3720" w:hanging="360"/>
      </w:pPr>
      <w:rPr>
        <w:rFonts w:ascii="Courier New" w:hAnsi="Courier New" w:hint="default"/>
      </w:rPr>
    </w:lvl>
    <w:lvl w:ilvl="5" w:tplc="04150005">
      <w:start w:val="1"/>
      <w:numFmt w:val="bullet"/>
      <w:lvlText w:val=""/>
      <w:lvlJc w:val="left"/>
      <w:pPr>
        <w:tabs>
          <w:tab w:val="num" w:pos="4440"/>
        </w:tabs>
        <w:ind w:left="4440" w:hanging="360"/>
      </w:pPr>
      <w:rPr>
        <w:rFonts w:ascii="Wingdings" w:hAnsi="Wingdings" w:hint="default"/>
      </w:rPr>
    </w:lvl>
    <w:lvl w:ilvl="6" w:tplc="04150001">
      <w:start w:val="1"/>
      <w:numFmt w:val="bullet"/>
      <w:lvlText w:val=""/>
      <w:lvlJc w:val="left"/>
      <w:pPr>
        <w:tabs>
          <w:tab w:val="num" w:pos="5160"/>
        </w:tabs>
        <w:ind w:left="5160" w:hanging="360"/>
      </w:pPr>
      <w:rPr>
        <w:rFonts w:ascii="Symbol" w:hAnsi="Symbol" w:hint="default"/>
      </w:rPr>
    </w:lvl>
    <w:lvl w:ilvl="7" w:tplc="04150003">
      <w:start w:val="1"/>
      <w:numFmt w:val="bullet"/>
      <w:lvlText w:val="o"/>
      <w:lvlJc w:val="left"/>
      <w:pPr>
        <w:tabs>
          <w:tab w:val="num" w:pos="5880"/>
        </w:tabs>
        <w:ind w:left="5880" w:hanging="360"/>
      </w:pPr>
      <w:rPr>
        <w:rFonts w:ascii="Courier New" w:hAnsi="Courier New" w:hint="default"/>
      </w:rPr>
    </w:lvl>
    <w:lvl w:ilvl="8" w:tplc="04150005">
      <w:start w:val="1"/>
      <w:numFmt w:val="bullet"/>
      <w:lvlText w:val=""/>
      <w:lvlJc w:val="left"/>
      <w:pPr>
        <w:tabs>
          <w:tab w:val="num" w:pos="6600"/>
        </w:tabs>
        <w:ind w:left="6600" w:hanging="360"/>
      </w:pPr>
      <w:rPr>
        <w:rFonts w:ascii="Wingdings" w:hAnsi="Wingdings" w:hint="default"/>
      </w:rPr>
    </w:lvl>
  </w:abstractNum>
  <w:abstractNum w:abstractNumId="23" w15:restartNumberingAfterBreak="0">
    <w:nsid w:val="6FCC31E9"/>
    <w:multiLevelType w:val="hybridMultilevel"/>
    <w:tmpl w:val="FE46728E"/>
    <w:lvl w:ilvl="0" w:tplc="3732E382">
      <w:start w:val="1"/>
      <w:numFmt w:val="decimal"/>
      <w:lvlText w:val="%1."/>
      <w:lvlJc w:val="left"/>
      <w:pPr>
        <w:tabs>
          <w:tab w:val="num" w:pos="714"/>
        </w:tabs>
        <w:ind w:left="714" w:hanging="360"/>
      </w:pPr>
      <w:rPr>
        <w:rFonts w:cs="Times New Roman"/>
        <w:i/>
        <w:iCs/>
        <w:sz w:val="24"/>
        <w:szCs w:val="24"/>
      </w:rPr>
    </w:lvl>
    <w:lvl w:ilvl="1" w:tplc="04150019">
      <w:start w:val="1"/>
      <w:numFmt w:val="lowerLetter"/>
      <w:lvlText w:val="%2."/>
      <w:lvlJc w:val="left"/>
      <w:pPr>
        <w:tabs>
          <w:tab w:val="num" w:pos="1434"/>
        </w:tabs>
        <w:ind w:left="1434" w:hanging="360"/>
      </w:pPr>
      <w:rPr>
        <w:rFonts w:cs="Times New Roman"/>
      </w:rPr>
    </w:lvl>
    <w:lvl w:ilvl="2" w:tplc="0415001B">
      <w:start w:val="1"/>
      <w:numFmt w:val="lowerRoman"/>
      <w:lvlText w:val="%3."/>
      <w:lvlJc w:val="right"/>
      <w:pPr>
        <w:tabs>
          <w:tab w:val="num" w:pos="2154"/>
        </w:tabs>
        <w:ind w:left="2154" w:hanging="180"/>
      </w:pPr>
      <w:rPr>
        <w:rFonts w:cs="Times New Roman"/>
      </w:rPr>
    </w:lvl>
    <w:lvl w:ilvl="3" w:tplc="0415000F">
      <w:start w:val="1"/>
      <w:numFmt w:val="decimal"/>
      <w:lvlText w:val="%4."/>
      <w:lvlJc w:val="left"/>
      <w:pPr>
        <w:tabs>
          <w:tab w:val="num" w:pos="2874"/>
        </w:tabs>
        <w:ind w:left="2874" w:hanging="360"/>
      </w:pPr>
      <w:rPr>
        <w:rFonts w:cs="Times New Roman"/>
      </w:rPr>
    </w:lvl>
    <w:lvl w:ilvl="4" w:tplc="04150019">
      <w:start w:val="1"/>
      <w:numFmt w:val="lowerLetter"/>
      <w:lvlText w:val="%5."/>
      <w:lvlJc w:val="left"/>
      <w:pPr>
        <w:tabs>
          <w:tab w:val="num" w:pos="3594"/>
        </w:tabs>
        <w:ind w:left="3594" w:hanging="360"/>
      </w:pPr>
      <w:rPr>
        <w:rFonts w:cs="Times New Roman"/>
      </w:rPr>
    </w:lvl>
    <w:lvl w:ilvl="5" w:tplc="0415001B">
      <w:start w:val="1"/>
      <w:numFmt w:val="lowerRoman"/>
      <w:lvlText w:val="%6."/>
      <w:lvlJc w:val="right"/>
      <w:pPr>
        <w:tabs>
          <w:tab w:val="num" w:pos="4314"/>
        </w:tabs>
        <w:ind w:left="4314" w:hanging="180"/>
      </w:pPr>
      <w:rPr>
        <w:rFonts w:cs="Times New Roman"/>
      </w:rPr>
    </w:lvl>
    <w:lvl w:ilvl="6" w:tplc="0415000F">
      <w:start w:val="1"/>
      <w:numFmt w:val="decimal"/>
      <w:lvlText w:val="%7."/>
      <w:lvlJc w:val="left"/>
      <w:pPr>
        <w:tabs>
          <w:tab w:val="num" w:pos="5034"/>
        </w:tabs>
        <w:ind w:left="5034" w:hanging="360"/>
      </w:pPr>
      <w:rPr>
        <w:rFonts w:cs="Times New Roman"/>
      </w:rPr>
    </w:lvl>
    <w:lvl w:ilvl="7" w:tplc="04150019">
      <w:start w:val="1"/>
      <w:numFmt w:val="lowerLetter"/>
      <w:lvlText w:val="%8."/>
      <w:lvlJc w:val="left"/>
      <w:pPr>
        <w:tabs>
          <w:tab w:val="num" w:pos="5754"/>
        </w:tabs>
        <w:ind w:left="5754" w:hanging="360"/>
      </w:pPr>
      <w:rPr>
        <w:rFonts w:cs="Times New Roman"/>
      </w:rPr>
    </w:lvl>
    <w:lvl w:ilvl="8" w:tplc="0415001B">
      <w:start w:val="1"/>
      <w:numFmt w:val="lowerRoman"/>
      <w:lvlText w:val="%9."/>
      <w:lvlJc w:val="right"/>
      <w:pPr>
        <w:tabs>
          <w:tab w:val="num" w:pos="6474"/>
        </w:tabs>
        <w:ind w:left="6474" w:hanging="180"/>
      </w:pPr>
      <w:rPr>
        <w:rFonts w:cs="Times New Roman"/>
      </w:rPr>
    </w:lvl>
  </w:abstractNum>
  <w:abstractNum w:abstractNumId="24" w15:restartNumberingAfterBreak="0">
    <w:nsid w:val="70C16050"/>
    <w:multiLevelType w:val="hybridMultilevel"/>
    <w:tmpl w:val="E7AC57F2"/>
    <w:lvl w:ilvl="0" w:tplc="0415000F">
      <w:start w:val="1"/>
      <w:numFmt w:val="decimal"/>
      <w:lvlText w:val="%1."/>
      <w:lvlJc w:val="left"/>
      <w:pPr>
        <w:tabs>
          <w:tab w:val="num" w:pos="360"/>
        </w:tabs>
        <w:ind w:left="360" w:hanging="360"/>
      </w:pPr>
      <w:rPr>
        <w:rFonts w:cs="Times New Roman"/>
      </w:rPr>
    </w:lvl>
    <w:lvl w:ilvl="1" w:tplc="FB4E82F2">
      <w:start w:val="1"/>
      <w:numFmt w:val="decimal"/>
      <w:lvlText w:val="%2)"/>
      <w:lvlJc w:val="left"/>
      <w:pPr>
        <w:tabs>
          <w:tab w:val="num" w:pos="1080"/>
        </w:tabs>
        <w:ind w:left="1082" w:hanging="362"/>
      </w:pPr>
      <w:rPr>
        <w:rFonts w:cs="Times New Roman" w:hint="default"/>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5" w15:restartNumberingAfterBreak="0">
    <w:nsid w:val="73BB2B03"/>
    <w:multiLevelType w:val="hybridMultilevel"/>
    <w:tmpl w:val="900A730A"/>
    <w:lvl w:ilvl="0" w:tplc="B872776E">
      <w:numFmt w:val="bullet"/>
      <w:lvlText w:val="•"/>
      <w:lvlJc w:val="left"/>
      <w:pPr>
        <w:ind w:left="1080" w:hanging="72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D01FC4"/>
    <w:multiLevelType w:val="hybridMultilevel"/>
    <w:tmpl w:val="BD90B6B4"/>
    <w:lvl w:ilvl="0" w:tplc="CBEA5474">
      <w:start w:val="1"/>
      <w:numFmt w:val="decimal"/>
      <w:lvlText w:val="%1."/>
      <w:lvlJc w:val="left"/>
      <w:pPr>
        <w:tabs>
          <w:tab w:val="num" w:pos="360"/>
        </w:tabs>
        <w:ind w:left="360" w:hanging="360"/>
      </w:pPr>
      <w:rPr>
        <w:rFonts w:ascii="Arial" w:hAnsi="Arial" w:cs="Arial" w:hint="default"/>
        <w:b w:val="0"/>
        <w:bCs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791C7173"/>
    <w:multiLevelType w:val="hybridMultilevel"/>
    <w:tmpl w:val="10ACE48E"/>
    <w:lvl w:ilvl="0" w:tplc="04150001">
      <w:start w:val="1"/>
      <w:numFmt w:val="bullet"/>
      <w:lvlText w:val=""/>
      <w:lvlJc w:val="left"/>
      <w:pPr>
        <w:tabs>
          <w:tab w:val="num" w:pos="786"/>
        </w:tabs>
        <w:ind w:left="786" w:hanging="360"/>
      </w:pPr>
      <w:rPr>
        <w:rFonts w:ascii="Symbol" w:hAnsi="Symbol" w:hint="default"/>
      </w:rPr>
    </w:lvl>
    <w:lvl w:ilvl="1" w:tplc="0415000F">
      <w:start w:val="1"/>
      <w:numFmt w:val="decimal"/>
      <w:lvlText w:val="%2."/>
      <w:lvlJc w:val="left"/>
      <w:pPr>
        <w:tabs>
          <w:tab w:val="num" w:pos="1506"/>
        </w:tabs>
        <w:ind w:left="1506" w:hanging="360"/>
      </w:pPr>
      <w:rPr>
        <w:rFonts w:cs="Times New Roman" w:hint="default"/>
      </w:rPr>
    </w:lvl>
    <w:lvl w:ilvl="2" w:tplc="04150005">
      <w:start w:val="1"/>
      <w:numFmt w:val="bullet"/>
      <w:lvlText w:val=""/>
      <w:lvlJc w:val="left"/>
      <w:pPr>
        <w:tabs>
          <w:tab w:val="num" w:pos="2226"/>
        </w:tabs>
        <w:ind w:left="2226" w:hanging="360"/>
      </w:pPr>
      <w:rPr>
        <w:rFonts w:ascii="Wingdings" w:hAnsi="Wingdings" w:hint="default"/>
      </w:rPr>
    </w:lvl>
    <w:lvl w:ilvl="3" w:tplc="04150001">
      <w:start w:val="1"/>
      <w:numFmt w:val="bullet"/>
      <w:lvlText w:val=""/>
      <w:lvlJc w:val="left"/>
      <w:pPr>
        <w:tabs>
          <w:tab w:val="num" w:pos="2946"/>
        </w:tabs>
        <w:ind w:left="2946" w:hanging="360"/>
      </w:pPr>
      <w:rPr>
        <w:rFonts w:ascii="Symbol" w:hAnsi="Symbol" w:hint="default"/>
      </w:rPr>
    </w:lvl>
    <w:lvl w:ilvl="4" w:tplc="04150003">
      <w:start w:val="1"/>
      <w:numFmt w:val="bullet"/>
      <w:lvlText w:val="o"/>
      <w:lvlJc w:val="left"/>
      <w:pPr>
        <w:tabs>
          <w:tab w:val="num" w:pos="3666"/>
        </w:tabs>
        <w:ind w:left="3666" w:hanging="360"/>
      </w:pPr>
      <w:rPr>
        <w:rFonts w:ascii="Courier New" w:hAnsi="Courier New" w:hint="default"/>
      </w:rPr>
    </w:lvl>
    <w:lvl w:ilvl="5" w:tplc="04150005">
      <w:start w:val="1"/>
      <w:numFmt w:val="bullet"/>
      <w:lvlText w:val=""/>
      <w:lvlJc w:val="left"/>
      <w:pPr>
        <w:tabs>
          <w:tab w:val="num" w:pos="4386"/>
        </w:tabs>
        <w:ind w:left="4386" w:hanging="360"/>
      </w:pPr>
      <w:rPr>
        <w:rFonts w:ascii="Wingdings" w:hAnsi="Wingdings" w:hint="default"/>
      </w:rPr>
    </w:lvl>
    <w:lvl w:ilvl="6" w:tplc="04150001">
      <w:start w:val="1"/>
      <w:numFmt w:val="bullet"/>
      <w:lvlText w:val=""/>
      <w:lvlJc w:val="left"/>
      <w:pPr>
        <w:tabs>
          <w:tab w:val="num" w:pos="5106"/>
        </w:tabs>
        <w:ind w:left="5106" w:hanging="360"/>
      </w:pPr>
      <w:rPr>
        <w:rFonts w:ascii="Symbol" w:hAnsi="Symbol" w:hint="default"/>
      </w:rPr>
    </w:lvl>
    <w:lvl w:ilvl="7" w:tplc="04150003">
      <w:start w:val="1"/>
      <w:numFmt w:val="bullet"/>
      <w:lvlText w:val="o"/>
      <w:lvlJc w:val="left"/>
      <w:pPr>
        <w:tabs>
          <w:tab w:val="num" w:pos="5826"/>
        </w:tabs>
        <w:ind w:left="5826" w:hanging="360"/>
      </w:pPr>
      <w:rPr>
        <w:rFonts w:ascii="Courier New" w:hAnsi="Courier New" w:hint="default"/>
      </w:rPr>
    </w:lvl>
    <w:lvl w:ilvl="8" w:tplc="04150005">
      <w:start w:val="1"/>
      <w:numFmt w:val="bullet"/>
      <w:lvlText w:val=""/>
      <w:lvlJc w:val="left"/>
      <w:pPr>
        <w:tabs>
          <w:tab w:val="num" w:pos="6546"/>
        </w:tabs>
        <w:ind w:left="6546" w:hanging="360"/>
      </w:pPr>
      <w:rPr>
        <w:rFonts w:ascii="Wingdings" w:hAnsi="Wingdings" w:hint="default"/>
      </w:rPr>
    </w:lvl>
  </w:abstractNum>
  <w:abstractNum w:abstractNumId="28" w15:restartNumberingAfterBreak="0">
    <w:nsid w:val="7C7F6BFE"/>
    <w:multiLevelType w:val="hybridMultilevel"/>
    <w:tmpl w:val="3D56730A"/>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9" w15:restartNumberingAfterBreak="0">
    <w:nsid w:val="7E902AC7"/>
    <w:multiLevelType w:val="hybridMultilevel"/>
    <w:tmpl w:val="B2AE46DA"/>
    <w:lvl w:ilvl="0" w:tplc="932ED66E">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0" w15:restartNumberingAfterBreak="0">
    <w:nsid w:val="7EB532BF"/>
    <w:multiLevelType w:val="multilevel"/>
    <w:tmpl w:val="48381A2A"/>
    <w:lvl w:ilvl="0">
      <w:start w:val="1"/>
      <w:numFmt w:val="decimal"/>
      <w:pStyle w:val="Paragraf"/>
      <w:lvlText w:val="§ %1."/>
      <w:lvlJc w:val="center"/>
      <w:rPr>
        <w:rFonts w:asciiTheme="minorHAnsi" w:hAnsiTheme="minorHAnsi" w:cs="Arial" w:hint="default"/>
        <w:b/>
        <w:bCs/>
        <w:sz w:val="26"/>
        <w:szCs w:val="26"/>
      </w:rPr>
    </w:lvl>
    <w:lvl w:ilvl="1">
      <w:start w:val="1"/>
      <w:numFmt w:val="decimalZero"/>
      <w:pStyle w:val="Heading2"/>
      <w:isLgl/>
      <w:lvlText w:val="Paragraf %1.%2"/>
      <w:lvlJc w:val="left"/>
      <w:pPr>
        <w:tabs>
          <w:tab w:val="num" w:pos="0"/>
        </w:tabs>
      </w:pPr>
      <w:rPr>
        <w:rFonts w:cs="Times New Roman" w:hint="default"/>
      </w:rPr>
    </w:lvl>
    <w:lvl w:ilvl="2">
      <w:start w:val="1"/>
      <w:numFmt w:val="lowerLetter"/>
      <w:pStyle w:val="Heading3"/>
      <w:lvlText w:val="(%3)"/>
      <w:lvlJc w:val="left"/>
      <w:pPr>
        <w:tabs>
          <w:tab w:val="num" w:pos="720"/>
        </w:tabs>
        <w:ind w:left="720" w:hanging="432"/>
      </w:pPr>
      <w:rPr>
        <w:rFonts w:cs="Times New Roman" w:hint="default"/>
      </w:rPr>
    </w:lvl>
    <w:lvl w:ilvl="3">
      <w:start w:val="1"/>
      <w:numFmt w:val="lowerRoman"/>
      <w:pStyle w:val="Heading4"/>
      <w:lvlText w:val="(%4)"/>
      <w:lvlJc w:val="right"/>
      <w:pPr>
        <w:tabs>
          <w:tab w:val="num" w:pos="864"/>
        </w:tabs>
        <w:ind w:left="864" w:hanging="144"/>
      </w:pPr>
      <w:rPr>
        <w:rFonts w:cs="Times New Roman" w:hint="default"/>
      </w:rPr>
    </w:lvl>
    <w:lvl w:ilvl="4">
      <w:start w:val="1"/>
      <w:numFmt w:val="decimal"/>
      <w:pStyle w:val="Heading5"/>
      <w:lvlText w:val="%5)"/>
      <w:lvlJc w:val="left"/>
      <w:pPr>
        <w:tabs>
          <w:tab w:val="num" w:pos="1008"/>
        </w:tabs>
        <w:ind w:left="1008" w:hanging="432"/>
      </w:pPr>
      <w:rPr>
        <w:rFonts w:cs="Times New Roman" w:hint="default"/>
      </w:rPr>
    </w:lvl>
    <w:lvl w:ilvl="5">
      <w:start w:val="1"/>
      <w:numFmt w:val="lowerLetter"/>
      <w:pStyle w:val="Heading6"/>
      <w:lvlText w:val="%6)"/>
      <w:lvlJc w:val="left"/>
      <w:pPr>
        <w:tabs>
          <w:tab w:val="num" w:pos="1152"/>
        </w:tabs>
        <w:ind w:left="1152" w:hanging="432"/>
      </w:pPr>
      <w:rPr>
        <w:rFonts w:cs="Times New Roman" w:hint="default"/>
      </w:rPr>
    </w:lvl>
    <w:lvl w:ilvl="6">
      <w:start w:val="1"/>
      <w:numFmt w:val="lowerRoman"/>
      <w:pStyle w:val="Heading7"/>
      <w:lvlText w:val="%7)"/>
      <w:lvlJc w:val="right"/>
      <w:pPr>
        <w:tabs>
          <w:tab w:val="num" w:pos="1296"/>
        </w:tabs>
        <w:ind w:left="1296" w:hanging="288"/>
      </w:pPr>
      <w:rPr>
        <w:rFonts w:cs="Times New Roman" w:hint="default"/>
      </w:rPr>
    </w:lvl>
    <w:lvl w:ilvl="7">
      <w:start w:val="1"/>
      <w:numFmt w:val="lowerLetter"/>
      <w:pStyle w:val="Heading8"/>
      <w:lvlText w:val="%8."/>
      <w:lvlJc w:val="left"/>
      <w:pPr>
        <w:tabs>
          <w:tab w:val="num" w:pos="1440"/>
        </w:tabs>
        <w:ind w:left="1440" w:hanging="432"/>
      </w:pPr>
      <w:rPr>
        <w:rFonts w:cs="Times New Roman" w:hint="default"/>
      </w:rPr>
    </w:lvl>
    <w:lvl w:ilvl="8">
      <w:start w:val="1"/>
      <w:numFmt w:val="lowerRoman"/>
      <w:pStyle w:val="Heading9"/>
      <w:lvlText w:val="%9."/>
      <w:lvlJc w:val="right"/>
      <w:pPr>
        <w:tabs>
          <w:tab w:val="num" w:pos="1584"/>
        </w:tabs>
        <w:ind w:left="1584" w:hanging="144"/>
      </w:pPr>
      <w:rPr>
        <w:rFonts w:cs="Times New Roman" w:hint="default"/>
      </w:rPr>
    </w:lvl>
  </w:abstractNum>
  <w:num w:numId="1">
    <w:abstractNumId w:val="8"/>
  </w:num>
  <w:num w:numId="2">
    <w:abstractNumId w:val="14"/>
  </w:num>
  <w:num w:numId="3">
    <w:abstractNumId w:val="2"/>
  </w:num>
  <w:num w:numId="4">
    <w:abstractNumId w:val="3"/>
  </w:num>
  <w:num w:numId="5">
    <w:abstractNumId w:val="29"/>
  </w:num>
  <w:num w:numId="6">
    <w:abstractNumId w:val="0"/>
  </w:num>
  <w:num w:numId="7">
    <w:abstractNumId w:val="30"/>
  </w:num>
  <w:num w:numId="8">
    <w:abstractNumId w:val="4"/>
  </w:num>
  <w:num w:numId="9">
    <w:abstractNumId w:val="9"/>
  </w:num>
  <w:num w:numId="10">
    <w:abstractNumId w:val="26"/>
  </w:num>
  <w:num w:numId="11">
    <w:abstractNumId w:val="22"/>
  </w:num>
  <w:num w:numId="12">
    <w:abstractNumId w:val="1"/>
  </w:num>
  <w:num w:numId="13">
    <w:abstractNumId w:val="7"/>
  </w:num>
  <w:num w:numId="14">
    <w:abstractNumId w:val="27"/>
  </w:num>
  <w:num w:numId="15">
    <w:abstractNumId w:val="6"/>
  </w:num>
  <w:num w:numId="16">
    <w:abstractNumId w:val="15"/>
  </w:num>
  <w:num w:numId="17">
    <w:abstractNumId w:val="11"/>
  </w:num>
  <w:num w:numId="18">
    <w:abstractNumId w:val="24"/>
  </w:num>
  <w:num w:numId="19">
    <w:abstractNumId w:val="17"/>
  </w:num>
  <w:num w:numId="20">
    <w:abstractNumId w:val="12"/>
  </w:num>
  <w:num w:numId="21">
    <w:abstractNumId w:val="16"/>
  </w:num>
  <w:num w:numId="22">
    <w:abstractNumId w:val="18"/>
  </w:num>
  <w:num w:numId="23">
    <w:abstractNumId w:val="20"/>
  </w:num>
  <w:num w:numId="24">
    <w:abstractNumId w:val="10"/>
  </w:num>
  <w:num w:numId="25">
    <w:abstractNumId w:val="23"/>
  </w:num>
  <w:num w:numId="26">
    <w:abstractNumId w:val="25"/>
  </w:num>
  <w:num w:numId="27">
    <w:abstractNumId w:val="13"/>
  </w:num>
  <w:num w:numId="28">
    <w:abstractNumId w:val="5"/>
  </w:num>
  <w:num w:numId="29">
    <w:abstractNumId w:val="28"/>
  </w:num>
  <w:num w:numId="30">
    <w:abstractNumId w:val="1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78"/>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85"/>
    <w:rsid w:val="000512C7"/>
    <w:rsid w:val="00052911"/>
    <w:rsid w:val="000538C6"/>
    <w:rsid w:val="00071FA3"/>
    <w:rsid w:val="00081B88"/>
    <w:rsid w:val="000823A2"/>
    <w:rsid w:val="00090947"/>
    <w:rsid w:val="000A60EA"/>
    <w:rsid w:val="000B5672"/>
    <w:rsid w:val="000D371D"/>
    <w:rsid w:val="000D657D"/>
    <w:rsid w:val="000D7766"/>
    <w:rsid w:val="000F4D1E"/>
    <w:rsid w:val="00105D61"/>
    <w:rsid w:val="001168E5"/>
    <w:rsid w:val="00122CB7"/>
    <w:rsid w:val="00133053"/>
    <w:rsid w:val="001361F5"/>
    <w:rsid w:val="00154232"/>
    <w:rsid w:val="001613E7"/>
    <w:rsid w:val="001704F1"/>
    <w:rsid w:val="00176070"/>
    <w:rsid w:val="001C1E9A"/>
    <w:rsid w:val="001D3864"/>
    <w:rsid w:val="001D41B5"/>
    <w:rsid w:val="002A0060"/>
    <w:rsid w:val="002E1FBA"/>
    <w:rsid w:val="002F0902"/>
    <w:rsid w:val="002F1643"/>
    <w:rsid w:val="003124D2"/>
    <w:rsid w:val="003277D5"/>
    <w:rsid w:val="0033428E"/>
    <w:rsid w:val="00364798"/>
    <w:rsid w:val="00365297"/>
    <w:rsid w:val="00370273"/>
    <w:rsid w:val="00397EA8"/>
    <w:rsid w:val="003A0C0B"/>
    <w:rsid w:val="003B19B8"/>
    <w:rsid w:val="003B3AD8"/>
    <w:rsid w:val="003C1C20"/>
    <w:rsid w:val="003D0852"/>
    <w:rsid w:val="003E2E6C"/>
    <w:rsid w:val="00435A48"/>
    <w:rsid w:val="0045253F"/>
    <w:rsid w:val="004727F7"/>
    <w:rsid w:val="004A3A2E"/>
    <w:rsid w:val="004B4008"/>
    <w:rsid w:val="004E2A92"/>
    <w:rsid w:val="004F13C0"/>
    <w:rsid w:val="004F711C"/>
    <w:rsid w:val="00534E71"/>
    <w:rsid w:val="005B2A29"/>
    <w:rsid w:val="005C3BFB"/>
    <w:rsid w:val="005E4BAA"/>
    <w:rsid w:val="005F5285"/>
    <w:rsid w:val="00601023"/>
    <w:rsid w:val="00605DA5"/>
    <w:rsid w:val="0061357C"/>
    <w:rsid w:val="00625D4D"/>
    <w:rsid w:val="006B5401"/>
    <w:rsid w:val="00701023"/>
    <w:rsid w:val="007039B0"/>
    <w:rsid w:val="007430F6"/>
    <w:rsid w:val="0074793C"/>
    <w:rsid w:val="0076542C"/>
    <w:rsid w:val="00781C32"/>
    <w:rsid w:val="00796D02"/>
    <w:rsid w:val="007A3CA4"/>
    <w:rsid w:val="007D74EB"/>
    <w:rsid w:val="007E3935"/>
    <w:rsid w:val="007E616E"/>
    <w:rsid w:val="007F5103"/>
    <w:rsid w:val="00800D20"/>
    <w:rsid w:val="008126B1"/>
    <w:rsid w:val="008370E5"/>
    <w:rsid w:val="008514CC"/>
    <w:rsid w:val="00867AD7"/>
    <w:rsid w:val="00895A91"/>
    <w:rsid w:val="008C1C9B"/>
    <w:rsid w:val="008E5131"/>
    <w:rsid w:val="008F174B"/>
    <w:rsid w:val="00915D98"/>
    <w:rsid w:val="0093114D"/>
    <w:rsid w:val="00952899"/>
    <w:rsid w:val="00986746"/>
    <w:rsid w:val="00994980"/>
    <w:rsid w:val="009A19E0"/>
    <w:rsid w:val="009B3CCC"/>
    <w:rsid w:val="009B4B2C"/>
    <w:rsid w:val="009D1FB9"/>
    <w:rsid w:val="009D43BF"/>
    <w:rsid w:val="00A00730"/>
    <w:rsid w:val="00A213C4"/>
    <w:rsid w:val="00A23B96"/>
    <w:rsid w:val="00A40A0C"/>
    <w:rsid w:val="00A556A5"/>
    <w:rsid w:val="00A969C9"/>
    <w:rsid w:val="00AA6F01"/>
    <w:rsid w:val="00AB1D3F"/>
    <w:rsid w:val="00AB4361"/>
    <w:rsid w:val="00AC0D40"/>
    <w:rsid w:val="00AE0E36"/>
    <w:rsid w:val="00B004E3"/>
    <w:rsid w:val="00B201B8"/>
    <w:rsid w:val="00B26C0E"/>
    <w:rsid w:val="00B47912"/>
    <w:rsid w:val="00B55030"/>
    <w:rsid w:val="00B57AC2"/>
    <w:rsid w:val="00B65785"/>
    <w:rsid w:val="00B93527"/>
    <w:rsid w:val="00BB0286"/>
    <w:rsid w:val="00BE2CA4"/>
    <w:rsid w:val="00C12ECB"/>
    <w:rsid w:val="00C41CA4"/>
    <w:rsid w:val="00C6007D"/>
    <w:rsid w:val="00CC226C"/>
    <w:rsid w:val="00CD4243"/>
    <w:rsid w:val="00CD62B3"/>
    <w:rsid w:val="00CD78DA"/>
    <w:rsid w:val="00CE2974"/>
    <w:rsid w:val="00CF0FE0"/>
    <w:rsid w:val="00D07211"/>
    <w:rsid w:val="00D1162F"/>
    <w:rsid w:val="00D13EB8"/>
    <w:rsid w:val="00D21B21"/>
    <w:rsid w:val="00D30DF8"/>
    <w:rsid w:val="00D50E94"/>
    <w:rsid w:val="00D51E8E"/>
    <w:rsid w:val="00D926AC"/>
    <w:rsid w:val="00DB1E4F"/>
    <w:rsid w:val="00DB292D"/>
    <w:rsid w:val="00DD0032"/>
    <w:rsid w:val="00DD2A0D"/>
    <w:rsid w:val="00DE2AFD"/>
    <w:rsid w:val="00DF2361"/>
    <w:rsid w:val="00E65C20"/>
    <w:rsid w:val="00E943CF"/>
    <w:rsid w:val="00EB4F00"/>
    <w:rsid w:val="00EB5527"/>
    <w:rsid w:val="00ED5218"/>
    <w:rsid w:val="00EE746D"/>
    <w:rsid w:val="00EF1F4E"/>
    <w:rsid w:val="00EF6712"/>
    <w:rsid w:val="00F22423"/>
    <w:rsid w:val="00F323D6"/>
    <w:rsid w:val="00FA45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8111D20"/>
  <w15:chartTrackingRefBased/>
  <w15:docId w15:val="{421EE65E-FDD2-4F6B-AB14-38D472DD7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5785"/>
    <w:pPr>
      <w:spacing w:after="120"/>
      <w:jc w:val="both"/>
    </w:pPr>
    <w:rPr>
      <w:rFonts w:ascii="Arial" w:eastAsia="Times New Roman" w:hAnsi="Arial" w:cs="Arial"/>
      <w:sz w:val="22"/>
      <w:szCs w:val="22"/>
      <w:lang w:val="pl-PL" w:eastAsia="pl-PL"/>
    </w:rPr>
  </w:style>
  <w:style w:type="paragraph" w:styleId="Heading2">
    <w:name w:val="heading 2"/>
    <w:basedOn w:val="Normal"/>
    <w:next w:val="Normal"/>
    <w:autoRedefine/>
    <w:qFormat/>
    <w:rsid w:val="00B65785"/>
    <w:pPr>
      <w:keepNext/>
      <w:numPr>
        <w:ilvl w:val="1"/>
        <w:numId w:val="7"/>
      </w:numPr>
      <w:spacing w:before="240" w:after="60"/>
      <w:outlineLvl w:val="1"/>
    </w:pPr>
    <w:rPr>
      <w:b/>
      <w:bCs/>
      <w:i/>
      <w:iCs/>
      <w:sz w:val="28"/>
      <w:szCs w:val="28"/>
    </w:rPr>
  </w:style>
  <w:style w:type="paragraph" w:styleId="Heading3">
    <w:name w:val="heading 3"/>
    <w:basedOn w:val="Normal"/>
    <w:next w:val="Normal"/>
    <w:qFormat/>
    <w:rsid w:val="00B65785"/>
    <w:pPr>
      <w:keepNext/>
      <w:numPr>
        <w:ilvl w:val="2"/>
        <w:numId w:val="7"/>
      </w:numPr>
      <w:spacing w:before="240" w:after="60"/>
      <w:outlineLvl w:val="2"/>
    </w:pPr>
    <w:rPr>
      <w:b/>
      <w:bCs/>
      <w:sz w:val="26"/>
      <w:szCs w:val="26"/>
    </w:rPr>
  </w:style>
  <w:style w:type="paragraph" w:styleId="Heading4">
    <w:name w:val="heading 4"/>
    <w:basedOn w:val="Normal"/>
    <w:next w:val="Normal"/>
    <w:qFormat/>
    <w:rsid w:val="00B65785"/>
    <w:pPr>
      <w:keepNext/>
      <w:numPr>
        <w:ilvl w:val="3"/>
        <w:numId w:val="7"/>
      </w:numPr>
      <w:spacing w:before="240" w:after="60"/>
      <w:outlineLvl w:val="3"/>
    </w:pPr>
    <w:rPr>
      <w:b/>
      <w:bCs/>
      <w:sz w:val="28"/>
      <w:szCs w:val="28"/>
    </w:rPr>
  </w:style>
  <w:style w:type="paragraph" w:styleId="Heading5">
    <w:name w:val="heading 5"/>
    <w:basedOn w:val="Normal"/>
    <w:next w:val="Normal"/>
    <w:qFormat/>
    <w:rsid w:val="00B65785"/>
    <w:pPr>
      <w:numPr>
        <w:ilvl w:val="4"/>
        <w:numId w:val="7"/>
      </w:numPr>
      <w:spacing w:before="240" w:after="60"/>
      <w:outlineLvl w:val="4"/>
    </w:pPr>
    <w:rPr>
      <w:b/>
      <w:bCs/>
      <w:i/>
      <w:iCs/>
      <w:sz w:val="26"/>
      <w:szCs w:val="26"/>
    </w:rPr>
  </w:style>
  <w:style w:type="paragraph" w:styleId="Heading6">
    <w:name w:val="heading 6"/>
    <w:basedOn w:val="Normal"/>
    <w:next w:val="Normal"/>
    <w:qFormat/>
    <w:rsid w:val="00B65785"/>
    <w:pPr>
      <w:numPr>
        <w:ilvl w:val="5"/>
        <w:numId w:val="7"/>
      </w:numPr>
      <w:spacing w:before="240" w:after="60"/>
      <w:outlineLvl w:val="5"/>
    </w:pPr>
    <w:rPr>
      <w:b/>
      <w:bCs/>
    </w:rPr>
  </w:style>
  <w:style w:type="paragraph" w:styleId="Heading7">
    <w:name w:val="heading 7"/>
    <w:basedOn w:val="Normal"/>
    <w:next w:val="Normal"/>
    <w:qFormat/>
    <w:rsid w:val="00B65785"/>
    <w:pPr>
      <w:numPr>
        <w:ilvl w:val="6"/>
        <w:numId w:val="7"/>
      </w:numPr>
      <w:spacing w:before="240" w:after="60"/>
      <w:outlineLvl w:val="6"/>
    </w:pPr>
    <w:rPr>
      <w:sz w:val="24"/>
      <w:szCs w:val="24"/>
    </w:rPr>
  </w:style>
  <w:style w:type="paragraph" w:styleId="Heading8">
    <w:name w:val="heading 8"/>
    <w:basedOn w:val="Normal"/>
    <w:next w:val="Normal"/>
    <w:qFormat/>
    <w:rsid w:val="00B65785"/>
    <w:pPr>
      <w:numPr>
        <w:ilvl w:val="7"/>
        <w:numId w:val="7"/>
      </w:numPr>
      <w:spacing w:before="240" w:after="60"/>
      <w:outlineLvl w:val="7"/>
    </w:pPr>
    <w:rPr>
      <w:i/>
      <w:iCs/>
      <w:sz w:val="24"/>
      <w:szCs w:val="24"/>
    </w:rPr>
  </w:style>
  <w:style w:type="paragraph" w:styleId="Heading9">
    <w:name w:val="heading 9"/>
    <w:basedOn w:val="Normal"/>
    <w:next w:val="Normal"/>
    <w:qFormat/>
    <w:rsid w:val="00B65785"/>
    <w:pPr>
      <w:numPr>
        <w:ilvl w:val="8"/>
        <w:numId w:val="7"/>
      </w:num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
    <w:basedOn w:val="Normal"/>
    <w:autoRedefine/>
    <w:semiHidden/>
    <w:rsid w:val="00B65785"/>
    <w:pPr>
      <w:spacing w:after="60"/>
    </w:pPr>
    <w:rPr>
      <w:sz w:val="18"/>
      <w:szCs w:val="18"/>
    </w:rPr>
  </w:style>
  <w:style w:type="character" w:styleId="FootnoteReference">
    <w:name w:val="footnote reference"/>
    <w:semiHidden/>
    <w:rsid w:val="00B65785"/>
    <w:rPr>
      <w:rFonts w:cs="Times New Roman"/>
      <w:vertAlign w:val="superscript"/>
    </w:rPr>
  </w:style>
  <w:style w:type="paragraph" w:customStyle="1" w:styleId="Paragraf">
    <w:name w:val="Paragraf"/>
    <w:basedOn w:val="Normal"/>
    <w:rsid w:val="00B65785"/>
    <w:pPr>
      <w:keepNext/>
      <w:numPr>
        <w:numId w:val="7"/>
      </w:numPr>
      <w:spacing w:before="240"/>
      <w:jc w:val="center"/>
      <w:outlineLvl w:val="0"/>
    </w:pPr>
    <w:rPr>
      <w:b/>
      <w:bCs/>
    </w:rPr>
  </w:style>
  <w:style w:type="paragraph" w:customStyle="1" w:styleId="tm">
    <w:name w:val="tm"/>
    <w:basedOn w:val="Normal"/>
    <w:rsid w:val="00B65785"/>
    <w:pPr>
      <w:spacing w:after="0"/>
      <w:ind w:left="480" w:hanging="480"/>
    </w:pPr>
    <w:rPr>
      <w:rFonts w:ascii="Arial Unicode MS" w:hAnsi="Times New Roman" w:cs="Arial Unicode MS"/>
      <w:sz w:val="24"/>
      <w:szCs w:val="24"/>
    </w:rPr>
  </w:style>
  <w:style w:type="paragraph" w:styleId="NormalWeb">
    <w:name w:val="Normal (Web)"/>
    <w:basedOn w:val="Normal"/>
    <w:rsid w:val="00B65785"/>
    <w:pPr>
      <w:spacing w:before="100" w:beforeAutospacing="1" w:after="100" w:afterAutospacing="1"/>
      <w:jc w:val="left"/>
    </w:pPr>
    <w:rPr>
      <w:sz w:val="24"/>
      <w:szCs w:val="24"/>
    </w:rPr>
  </w:style>
  <w:style w:type="paragraph" w:styleId="Header">
    <w:name w:val="header"/>
    <w:basedOn w:val="Normal"/>
    <w:link w:val="HeaderChar"/>
    <w:uiPriority w:val="99"/>
    <w:rsid w:val="00B65785"/>
    <w:pPr>
      <w:tabs>
        <w:tab w:val="center" w:pos="4536"/>
        <w:tab w:val="right" w:pos="9072"/>
      </w:tabs>
    </w:pPr>
  </w:style>
  <w:style w:type="paragraph" w:styleId="Footer">
    <w:name w:val="footer"/>
    <w:basedOn w:val="Normal"/>
    <w:link w:val="FooterChar"/>
    <w:rsid w:val="00B65785"/>
    <w:pPr>
      <w:tabs>
        <w:tab w:val="center" w:pos="4536"/>
        <w:tab w:val="right" w:pos="9072"/>
      </w:tabs>
    </w:pPr>
  </w:style>
  <w:style w:type="table" w:customStyle="1" w:styleId="TableGrid1">
    <w:name w:val="Table Grid1"/>
    <w:rsid w:val="00B65785"/>
    <w:rPr>
      <w:rFonts w:ascii="Arial" w:eastAsia="Times New Roman"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986746"/>
  </w:style>
  <w:style w:type="character" w:customStyle="1" w:styleId="FooterChar">
    <w:name w:val="Footer Char"/>
    <w:link w:val="Footer"/>
    <w:rsid w:val="00B93527"/>
    <w:rPr>
      <w:rFonts w:ascii="Arial" w:eastAsia="Times New Roman" w:hAnsi="Arial" w:cs="Arial"/>
      <w:sz w:val="22"/>
      <w:szCs w:val="22"/>
      <w:lang w:val="pl-PL" w:eastAsia="pl-PL"/>
    </w:rPr>
  </w:style>
  <w:style w:type="table" w:styleId="TableGrid">
    <w:name w:val="Table Grid"/>
    <w:basedOn w:val="TableNormal"/>
    <w:rsid w:val="00B935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A3CA4"/>
    <w:pPr>
      <w:ind w:left="708"/>
    </w:pPr>
  </w:style>
  <w:style w:type="character" w:customStyle="1" w:styleId="HeaderChar">
    <w:name w:val="Header Char"/>
    <w:link w:val="Header"/>
    <w:uiPriority w:val="99"/>
    <w:rsid w:val="003D0852"/>
    <w:rPr>
      <w:rFonts w:ascii="Arial" w:eastAsia="Times New Roman" w:hAnsi="Arial" w:cs="Arial"/>
      <w:sz w:val="22"/>
      <w:szCs w:val="22"/>
      <w:lang w:val="pl-PL" w:eastAsia="pl-PL"/>
    </w:rPr>
  </w:style>
  <w:style w:type="paragraph" w:customStyle="1" w:styleId="a">
    <w:name w:val="Знак"/>
    <w:basedOn w:val="Normal"/>
    <w:rsid w:val="00090947"/>
    <w:pPr>
      <w:spacing w:after="160" w:line="240" w:lineRule="exact"/>
      <w:jc w:val="left"/>
    </w:pPr>
    <w:rPr>
      <w:rFonts w:ascii="Tahoma" w:hAnsi="Tahoma" w:cs="Times New Roman"/>
      <w:sz w:val="20"/>
      <w:szCs w:val="20"/>
      <w:lang w:val="en-US" w:eastAsia="en-US"/>
    </w:rPr>
  </w:style>
  <w:style w:type="paragraph" w:styleId="BalloonText">
    <w:name w:val="Balloon Text"/>
    <w:basedOn w:val="Normal"/>
    <w:link w:val="BalloonTextChar"/>
    <w:rsid w:val="00C12ECB"/>
    <w:pPr>
      <w:spacing w:after="0"/>
    </w:pPr>
    <w:rPr>
      <w:rFonts w:ascii="Tahoma" w:hAnsi="Tahoma" w:cs="Tahoma"/>
      <w:sz w:val="16"/>
      <w:szCs w:val="16"/>
    </w:rPr>
  </w:style>
  <w:style w:type="character" w:customStyle="1" w:styleId="BalloonTextChar">
    <w:name w:val="Balloon Text Char"/>
    <w:link w:val="BalloonText"/>
    <w:rsid w:val="00C12ECB"/>
    <w:rPr>
      <w:rFonts w:ascii="Tahoma" w:eastAsia="Times New Roman" w:hAnsi="Tahoma" w:cs="Tahoma"/>
      <w:sz w:val="16"/>
      <w:szCs w:val="16"/>
      <w:lang w:val="pl-PL" w:eastAsia="pl-PL"/>
    </w:rPr>
  </w:style>
  <w:style w:type="paragraph" w:customStyle="1" w:styleId="Navaden">
    <w:name w:val="Navaden"/>
    <w:basedOn w:val="Normal"/>
    <w:next w:val="Normal"/>
    <w:rsid w:val="00C12ECB"/>
    <w:pPr>
      <w:autoSpaceDE w:val="0"/>
      <w:autoSpaceDN w:val="0"/>
      <w:adjustRightInd w:val="0"/>
      <w:spacing w:after="0"/>
      <w:jc w:val="left"/>
    </w:pPr>
    <w:rPr>
      <w:rFonts w:cs="Times New Roman"/>
      <w:sz w:val="24"/>
      <w:szCs w:val="24"/>
      <w:lang w:val="bg-BG" w:eastAsia="bg-BG"/>
    </w:rPr>
  </w:style>
  <w:style w:type="character" w:styleId="CommentReference">
    <w:name w:val="annotation reference"/>
    <w:uiPriority w:val="99"/>
    <w:rsid w:val="004E2A92"/>
    <w:rPr>
      <w:sz w:val="16"/>
      <w:szCs w:val="16"/>
    </w:rPr>
  </w:style>
  <w:style w:type="paragraph" w:styleId="CommentText">
    <w:name w:val="annotation text"/>
    <w:basedOn w:val="Normal"/>
    <w:link w:val="CommentTextChar"/>
    <w:rsid w:val="004E2A92"/>
    <w:rPr>
      <w:sz w:val="20"/>
      <w:szCs w:val="20"/>
    </w:rPr>
  </w:style>
  <w:style w:type="character" w:customStyle="1" w:styleId="CommentTextChar">
    <w:name w:val="Comment Text Char"/>
    <w:link w:val="CommentText"/>
    <w:rsid w:val="004E2A92"/>
    <w:rPr>
      <w:rFonts w:ascii="Arial" w:eastAsia="Times New Roman" w:hAnsi="Arial" w:cs="Arial"/>
      <w:lang w:val="pl-PL" w:eastAsia="pl-PL"/>
    </w:rPr>
  </w:style>
  <w:style w:type="paragraph" w:styleId="CommentSubject">
    <w:name w:val="annotation subject"/>
    <w:basedOn w:val="CommentText"/>
    <w:next w:val="CommentText"/>
    <w:link w:val="CommentSubjectChar"/>
    <w:rsid w:val="004E2A92"/>
    <w:rPr>
      <w:b/>
      <w:bCs/>
    </w:rPr>
  </w:style>
  <w:style w:type="character" w:customStyle="1" w:styleId="CommentSubjectChar">
    <w:name w:val="Comment Subject Char"/>
    <w:link w:val="CommentSubject"/>
    <w:rsid w:val="004E2A92"/>
    <w:rPr>
      <w:rFonts w:ascii="Arial" w:eastAsia="Times New Roman" w:hAnsi="Arial" w:cs="Arial"/>
      <w:b/>
      <w:bCs/>
      <w:lang w:val="pl-PL" w:eastAsia="pl-PL"/>
    </w:rPr>
  </w:style>
  <w:style w:type="table" w:customStyle="1" w:styleId="TableGrid2">
    <w:name w:val="Table Grid2"/>
    <w:basedOn w:val="TableNormal"/>
    <w:next w:val="TableGrid"/>
    <w:uiPriority w:val="39"/>
    <w:rsid w:val="000D371D"/>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3120</Words>
  <Characters>17789</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Annex A</vt:lpstr>
    </vt:vector>
  </TitlesOfParts>
  <Company>MRRB</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
  <dc:creator>MihailovD</dc:creator>
  <cp:keywords/>
  <cp:lastModifiedBy>POLINA DIMITROVA IVANOVA</cp:lastModifiedBy>
  <cp:revision>3</cp:revision>
  <dcterms:created xsi:type="dcterms:W3CDTF">2025-02-24T09:01:00Z</dcterms:created>
  <dcterms:modified xsi:type="dcterms:W3CDTF">2025-03-10T12:10:00Z</dcterms:modified>
</cp:coreProperties>
</file>