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7574" w14:textId="50316324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 xml:space="preserve">INFO DAN EURC: PRIČE </w:t>
      </w:r>
      <w:r w:rsidR="004359DE">
        <w:rPr>
          <w:b/>
        </w:rPr>
        <w:t>O</w:t>
      </w:r>
      <w:r>
        <w:rPr>
          <w:b/>
        </w:rPr>
        <w:t xml:space="preserve"> CIVILNOM DRUŠTVU - Mogućnosti podrške za neformalne grupe i NVO</w:t>
      </w:r>
    </w:p>
    <w:p w14:paraId="29D3BB08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Leskovac, 16.05.2025.</w:t>
      </w:r>
    </w:p>
    <w:p w14:paraId="3ABAFE38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Centar za Stručno usavršavanje</w:t>
      </w:r>
    </w:p>
    <w:p w14:paraId="32B77BCB" w14:textId="77777777" w:rsidR="00C06770" w:rsidRDefault="00C06770">
      <w:pPr>
        <w:widowControl w:val="0"/>
        <w:spacing w:after="0" w:line="240" w:lineRule="auto"/>
        <w:rPr>
          <w:b/>
        </w:rPr>
      </w:pPr>
    </w:p>
    <w:p w14:paraId="4414DF3B" w14:textId="77777777" w:rsidR="00C06770" w:rsidRDefault="00AA5DD4">
      <w:pPr>
        <w:widowControl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FC4B505" w14:textId="77777777" w:rsidR="00C06770" w:rsidRDefault="00C06770">
      <w:pPr>
        <w:widowControl w:val="0"/>
        <w:spacing w:after="0" w:line="240" w:lineRule="auto"/>
        <w:rPr>
          <w:b/>
        </w:rPr>
      </w:pPr>
    </w:p>
    <w:p w14:paraId="686171CE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12:00 - 12:10: Registracija učesnika i reč dobrodošlice</w:t>
      </w:r>
    </w:p>
    <w:p w14:paraId="7D57E8BD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12:10 - 12:30: Predstavljanje rezultata EU Resurs Centra u Srbiji (ENECA)</w:t>
      </w:r>
    </w:p>
    <w:p w14:paraId="308892FF" w14:textId="77777777" w:rsidR="00C06770" w:rsidRDefault="00AA5DD4">
      <w:pPr>
        <w:widowControl w:val="0"/>
        <w:numPr>
          <w:ilvl w:val="0"/>
          <w:numId w:val="1"/>
        </w:numPr>
        <w:spacing w:before="240" w:after="240" w:line="240" w:lineRule="auto"/>
      </w:pPr>
      <w:r>
        <w:t>Pregled ključnih aktivnosti, rezultata i planova EU Resurs Centra za podršku civilnom društvu u Srbiji.</w:t>
      </w:r>
    </w:p>
    <w:p w14:paraId="027C0FB1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12:30 - 13:10: Panel diskusija: Iskustva grantista – neformalne grupe i Seed Money dobitnice grantova(Dve neformanle grupe, dve seed money dobitince)</w:t>
      </w:r>
    </w:p>
    <w:p w14:paraId="6C729E9D" w14:textId="77777777" w:rsidR="00C06770" w:rsidRDefault="00AA5DD4">
      <w:pPr>
        <w:widowControl w:val="0"/>
        <w:numPr>
          <w:ilvl w:val="0"/>
          <w:numId w:val="3"/>
        </w:numPr>
        <w:spacing w:before="240" w:after="0" w:line="240" w:lineRule="auto"/>
      </w:pPr>
      <w:r>
        <w:t>Članovi neformalnih grupa i OCD koje su dobile podršku dele svoja iskustva u realizaciji projekata.</w:t>
      </w:r>
    </w:p>
    <w:p w14:paraId="043BD86A" w14:textId="77777777" w:rsidR="00C06770" w:rsidRDefault="00AA5DD4">
      <w:pPr>
        <w:widowControl w:val="0"/>
        <w:numPr>
          <w:ilvl w:val="0"/>
          <w:numId w:val="3"/>
        </w:numPr>
        <w:spacing w:after="0" w:line="240" w:lineRule="auto"/>
      </w:pPr>
      <w:r>
        <w:t>Priče o izazovima, uspesima i naučenim lekcijama.</w:t>
      </w:r>
    </w:p>
    <w:p w14:paraId="06EA09CB" w14:textId="77777777" w:rsidR="00C06770" w:rsidRDefault="00AA5DD4">
      <w:pPr>
        <w:widowControl w:val="0"/>
        <w:numPr>
          <w:ilvl w:val="0"/>
          <w:numId w:val="3"/>
        </w:numPr>
        <w:spacing w:after="240" w:line="240" w:lineRule="auto"/>
      </w:pPr>
      <w:r>
        <w:t>Sesija pitanja publikom.</w:t>
      </w:r>
    </w:p>
    <w:p w14:paraId="5B865576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13:10 - 13:20: Pauza za kafu i osveženje</w:t>
      </w:r>
      <w:r>
        <w:rPr>
          <w:b/>
        </w:rPr>
        <w:br/>
      </w:r>
    </w:p>
    <w:p w14:paraId="4B8969DB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13:20 - 14:05: Radionica: Kako pokrenuti zajednicu? – Alati za mobilizaciju</w:t>
      </w:r>
      <w:r w:rsidR="008C7A26">
        <w:rPr>
          <w:b/>
        </w:rPr>
        <w:t xml:space="preserve"> – Filip Jovanović, LFN</w:t>
      </w:r>
    </w:p>
    <w:p w14:paraId="71AED62A" w14:textId="77777777" w:rsidR="00C06770" w:rsidRDefault="00AA5DD4">
      <w:pPr>
        <w:widowControl w:val="0"/>
        <w:numPr>
          <w:ilvl w:val="0"/>
          <w:numId w:val="5"/>
        </w:numPr>
        <w:spacing w:before="240" w:after="0" w:line="240" w:lineRule="auto"/>
      </w:pPr>
      <w:r>
        <w:t>Interaktivna sesija o metodama i tehnikama za animiranje i uključivanje građana u lokalne inicijative.</w:t>
      </w:r>
    </w:p>
    <w:p w14:paraId="5B5B00C4" w14:textId="77777777" w:rsidR="00C06770" w:rsidRDefault="00AA5DD4">
      <w:pPr>
        <w:widowControl w:val="0"/>
        <w:numPr>
          <w:ilvl w:val="0"/>
          <w:numId w:val="5"/>
        </w:numPr>
        <w:spacing w:after="240" w:line="240" w:lineRule="auto"/>
      </w:pPr>
      <w:r>
        <w:t>Praktični saveti i primeri.</w:t>
      </w:r>
    </w:p>
    <w:p w14:paraId="4D39549E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14:05 - 14:10: Kratka pauza</w:t>
      </w:r>
      <w:r>
        <w:rPr>
          <w:b/>
        </w:rPr>
        <w:br/>
      </w:r>
    </w:p>
    <w:p w14:paraId="2B6FFD14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14:10 - 14:30: Mogućnosti podrške kroz EU Resurs Centar</w:t>
      </w:r>
    </w:p>
    <w:p w14:paraId="024CAD47" w14:textId="77777777" w:rsidR="00C06770" w:rsidRDefault="00AA5DD4">
      <w:pPr>
        <w:widowControl w:val="0"/>
        <w:numPr>
          <w:ilvl w:val="0"/>
          <w:numId w:val="4"/>
        </w:numPr>
        <w:spacing w:before="240" w:after="240" w:line="240" w:lineRule="auto"/>
      </w:pPr>
      <w:r>
        <w:t>Predstavljanje aktuelnih i planiranih poziva za dodelu sredstava neformalnim grupama i OCD. Donacije, mentorska podrška i treninzi</w:t>
      </w:r>
    </w:p>
    <w:p w14:paraId="52A03B6F" w14:textId="77777777" w:rsidR="00C06770" w:rsidRDefault="00AA5DD4">
      <w:pPr>
        <w:widowControl w:val="0"/>
        <w:spacing w:after="0" w:line="240" w:lineRule="auto"/>
        <w:rPr>
          <w:b/>
        </w:rPr>
      </w:pPr>
      <w:r>
        <w:rPr>
          <w:b/>
        </w:rPr>
        <w:t>14:30 - 14:55: Umrežavanje: "Speed Dating" za NVO i neformalne grupe</w:t>
      </w:r>
    </w:p>
    <w:p w14:paraId="6814E578" w14:textId="77777777" w:rsidR="00C06770" w:rsidRDefault="00AA5DD4">
      <w:pPr>
        <w:widowControl w:val="0"/>
        <w:numPr>
          <w:ilvl w:val="0"/>
          <w:numId w:val="2"/>
        </w:numPr>
        <w:spacing w:before="240" w:after="0" w:line="240" w:lineRule="auto"/>
      </w:pPr>
      <w:r>
        <w:t>Strukturirana aktivnost za brzo upoznavanje učesnika, razmenu kontakata i ideja za potencijalnu saradnju.</w:t>
      </w:r>
    </w:p>
    <w:p w14:paraId="04B41CC4" w14:textId="77777777" w:rsidR="00C06770" w:rsidRDefault="00AA5DD4">
      <w:pPr>
        <w:widowControl w:val="0"/>
        <w:numPr>
          <w:ilvl w:val="0"/>
          <w:numId w:val="2"/>
        </w:numPr>
        <w:spacing w:after="240" w:line="240" w:lineRule="auto"/>
      </w:pPr>
      <w:r>
        <w:t>Neofrmalno umrežavanje uz osveženje/ketering</w:t>
      </w:r>
    </w:p>
    <w:p w14:paraId="0CC03B76" w14:textId="77777777" w:rsidR="00C06770" w:rsidRDefault="00AA5DD4">
      <w:pPr>
        <w:widowControl w:val="0"/>
        <w:spacing w:after="0" w:line="240" w:lineRule="auto"/>
        <w:rPr>
          <w:rFonts w:ascii="Arial" w:eastAsia="Arial" w:hAnsi="Arial" w:cs="Arial"/>
          <w:b/>
        </w:rPr>
      </w:pPr>
      <w:r>
        <w:rPr>
          <w:b/>
        </w:rPr>
        <w:t>14:55 - 15:00: Završna reč i pozdrav učesnicima</w:t>
      </w:r>
    </w:p>
    <w:sectPr w:rsidR="00C067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20" w:right="1418" w:bottom="204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A35C" w14:textId="77777777" w:rsidR="00F31AEF" w:rsidRDefault="00F31AEF">
      <w:pPr>
        <w:spacing w:after="0" w:line="240" w:lineRule="auto"/>
      </w:pPr>
      <w:r>
        <w:separator/>
      </w:r>
    </w:p>
  </w:endnote>
  <w:endnote w:type="continuationSeparator" w:id="0">
    <w:p w14:paraId="365B5EE2" w14:textId="77777777" w:rsidR="00F31AEF" w:rsidRDefault="00F3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E805" w14:textId="77777777" w:rsidR="00C06770" w:rsidRDefault="00AA5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CAC9A85" wp14:editId="14B0B284">
          <wp:simplePos x="0" y="0"/>
          <wp:positionH relativeFrom="column">
            <wp:posOffset>-739773</wp:posOffset>
          </wp:positionH>
          <wp:positionV relativeFrom="paragraph">
            <wp:posOffset>-137793</wp:posOffset>
          </wp:positionV>
          <wp:extent cx="7231380" cy="1097280"/>
          <wp:effectExtent l="0" t="0" r="0" b="0"/>
          <wp:wrapNone/>
          <wp:docPr id="2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380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0CDFDB" w14:textId="77777777" w:rsidR="00C06770" w:rsidRDefault="00C06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"/>
      </w:tabs>
      <w:spacing w:after="0" w:line="240" w:lineRule="auto"/>
      <w:rPr>
        <w:color w:val="000000"/>
      </w:rPr>
    </w:pPr>
  </w:p>
  <w:p w14:paraId="30F4BECF" w14:textId="77777777" w:rsidR="00C06770" w:rsidRDefault="00C06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F7C8" w14:textId="77777777" w:rsidR="00C06770" w:rsidRDefault="00AA5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3360" behindDoc="1" locked="0" layoutInCell="1" hidden="0" allowOverlap="1" wp14:anchorId="241F0395" wp14:editId="54D926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15860" cy="10076180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860" cy="10076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 wp14:anchorId="29A2E488" wp14:editId="69260833">
          <wp:simplePos x="0" y="0"/>
          <wp:positionH relativeFrom="column">
            <wp:posOffset>-868678</wp:posOffset>
          </wp:positionH>
          <wp:positionV relativeFrom="paragraph">
            <wp:posOffset>-679448</wp:posOffset>
          </wp:positionV>
          <wp:extent cx="7528560" cy="1143000"/>
          <wp:effectExtent l="0" t="0" r="0" b="0"/>
          <wp:wrapNone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856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3C05E" w14:textId="77777777" w:rsidR="00F31AEF" w:rsidRDefault="00F31AEF">
      <w:pPr>
        <w:spacing w:after="0" w:line="240" w:lineRule="auto"/>
      </w:pPr>
      <w:r>
        <w:separator/>
      </w:r>
    </w:p>
  </w:footnote>
  <w:footnote w:type="continuationSeparator" w:id="0">
    <w:p w14:paraId="5ACD3E3C" w14:textId="77777777" w:rsidR="00F31AEF" w:rsidRDefault="00F3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93FE" w14:textId="77777777" w:rsidR="00C06770" w:rsidRDefault="00AA5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3CE3EF" wp14:editId="7E01185E">
          <wp:simplePos x="0" y="0"/>
          <wp:positionH relativeFrom="column">
            <wp:posOffset>-929003</wp:posOffset>
          </wp:positionH>
          <wp:positionV relativeFrom="paragraph">
            <wp:posOffset>-450213</wp:posOffset>
          </wp:positionV>
          <wp:extent cx="1929388" cy="1030226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9388" cy="1030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B10D878" wp14:editId="204D330F">
          <wp:simplePos x="0" y="0"/>
          <wp:positionH relativeFrom="column">
            <wp:posOffset>4081145</wp:posOffset>
          </wp:positionH>
          <wp:positionV relativeFrom="paragraph">
            <wp:posOffset>-448943</wp:posOffset>
          </wp:positionV>
          <wp:extent cx="2562860" cy="1029970"/>
          <wp:effectExtent l="0" t="0" r="0" b="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2860" cy="1029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95F03" w14:textId="77777777" w:rsidR="00C06770" w:rsidRDefault="00AA5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59BD2F65" wp14:editId="49D00D6F">
          <wp:simplePos x="0" y="0"/>
          <wp:positionH relativeFrom="page">
            <wp:posOffset>9525</wp:posOffset>
          </wp:positionH>
          <wp:positionV relativeFrom="page">
            <wp:posOffset>704850</wp:posOffset>
          </wp:positionV>
          <wp:extent cx="7534910" cy="1007618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910" cy="10076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DA029B3" wp14:editId="146C91B8">
          <wp:simplePos x="0" y="0"/>
          <wp:positionH relativeFrom="column">
            <wp:posOffset>2</wp:posOffset>
          </wp:positionH>
          <wp:positionV relativeFrom="paragraph">
            <wp:posOffset>-230501</wp:posOffset>
          </wp:positionV>
          <wp:extent cx="2213827" cy="1578610"/>
          <wp:effectExtent l="0" t="0" r="0" b="0"/>
          <wp:wrapNone/>
          <wp:docPr id="2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3827" cy="1578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3BFA"/>
    <w:multiLevelType w:val="multilevel"/>
    <w:tmpl w:val="6D781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B45520"/>
    <w:multiLevelType w:val="multilevel"/>
    <w:tmpl w:val="E3FAA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C611D"/>
    <w:multiLevelType w:val="multilevel"/>
    <w:tmpl w:val="E3A03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867BBD"/>
    <w:multiLevelType w:val="multilevel"/>
    <w:tmpl w:val="CB26E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7A1BCA"/>
    <w:multiLevelType w:val="multilevel"/>
    <w:tmpl w:val="B9382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70"/>
    <w:rsid w:val="004359DE"/>
    <w:rsid w:val="008C7A26"/>
    <w:rsid w:val="00AA5DD4"/>
    <w:rsid w:val="00C06770"/>
    <w:rsid w:val="00F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269E"/>
  <w15:docId w15:val="{799FF5D6-DEE0-44FD-9B84-E545834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BA"/>
  </w:style>
  <w:style w:type="paragraph" w:styleId="Footer">
    <w:name w:val="footer"/>
    <w:basedOn w:val="Normal"/>
    <w:link w:val="FooterChar"/>
    <w:uiPriority w:val="99"/>
    <w:unhideWhenUsed/>
    <w:rsid w:val="00B44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BA"/>
  </w:style>
  <w:style w:type="paragraph" w:styleId="BalloonText">
    <w:name w:val="Balloon Text"/>
    <w:basedOn w:val="Normal"/>
    <w:link w:val="BalloonTextChar"/>
    <w:uiPriority w:val="99"/>
    <w:semiHidden/>
    <w:unhideWhenUsed/>
    <w:rsid w:val="00B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5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825B2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E75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54A"/>
    <w:pPr>
      <w:spacing w:after="160" w:line="259" w:lineRule="auto"/>
      <w:ind w:left="720"/>
      <w:contextualSpacing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uFtn83fflepTD562OlvI67JTw==">CgMxLjA4AHIhMTBjQk9faGNKVzRKVzJtUUppbmJsWTRiSnlSRFJLdFpf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Stevanovic</dc:creator>
  <cp:lastModifiedBy>Korisnik</cp:lastModifiedBy>
  <cp:revision>3</cp:revision>
  <dcterms:created xsi:type="dcterms:W3CDTF">2023-06-27T07:52:00Z</dcterms:created>
  <dcterms:modified xsi:type="dcterms:W3CDTF">2025-05-07T09:51:00Z</dcterms:modified>
</cp:coreProperties>
</file>